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21C5B" w14:textId="2C51B7A1" w:rsidR="00C47E9D" w:rsidRDefault="00C47E9D"/>
    <w:p w14:paraId="55FE6D62" w14:textId="1CB736E6" w:rsidR="00EF5066" w:rsidRDefault="00EF5066"/>
    <w:p w14:paraId="3BC1D76B" w14:textId="1671F0C0" w:rsidR="00EF5066" w:rsidRDefault="00EF5066"/>
    <w:p w14:paraId="2C2DB72A" w14:textId="70D88FAF" w:rsidR="00EF5066" w:rsidRDefault="00EF5066"/>
    <w:p w14:paraId="3F0D2D14" w14:textId="77871F85" w:rsidR="00EF5066" w:rsidRDefault="00EF5066"/>
    <w:p w14:paraId="15D1278E" w14:textId="1759F3CD" w:rsidR="00EF5066" w:rsidRPr="009F1D1E" w:rsidRDefault="00BC4693">
      <w:pPr>
        <w:rPr>
          <w:rFonts w:asciiTheme="majorHAnsi" w:hAnsiTheme="majorHAnsi" w:cstheme="majorHAnsi"/>
          <w:b/>
          <w:bCs/>
          <w:sz w:val="32"/>
          <w:szCs w:val="32"/>
        </w:rPr>
      </w:pPr>
      <w:r w:rsidRPr="009F1D1E">
        <w:rPr>
          <w:rFonts w:asciiTheme="majorHAnsi" w:hAnsiTheme="majorHAnsi" w:cstheme="majorHAnsi"/>
          <w:b/>
          <w:bCs/>
          <w:sz w:val="32"/>
          <w:szCs w:val="32"/>
        </w:rPr>
        <w:t>Begroting</w:t>
      </w:r>
      <w:r w:rsidR="009F1D1E" w:rsidRPr="009F1D1E">
        <w:rPr>
          <w:rFonts w:asciiTheme="majorHAnsi" w:hAnsiTheme="majorHAnsi" w:cstheme="majorHAnsi"/>
          <w:b/>
          <w:bCs/>
          <w:sz w:val="32"/>
          <w:szCs w:val="32"/>
        </w:rPr>
        <w:t xml:space="preserve"> 202</w:t>
      </w:r>
      <w:r w:rsidR="006B7BBD">
        <w:rPr>
          <w:rFonts w:asciiTheme="majorHAnsi" w:hAnsiTheme="majorHAnsi" w:cstheme="majorHAnsi"/>
          <w:b/>
          <w:bCs/>
          <w:sz w:val="32"/>
          <w:szCs w:val="32"/>
        </w:rPr>
        <w:t>2</w:t>
      </w:r>
    </w:p>
    <w:p w14:paraId="294F5B96" w14:textId="64794402" w:rsidR="00EF5066" w:rsidRPr="009F1D1E" w:rsidRDefault="00EF5066">
      <w:pPr>
        <w:rPr>
          <w:rFonts w:asciiTheme="majorHAnsi" w:hAnsiTheme="majorHAnsi" w:cstheme="majorHAnsi"/>
          <w:sz w:val="22"/>
          <w:szCs w:val="22"/>
        </w:rPr>
      </w:pPr>
    </w:p>
    <w:tbl>
      <w:tblPr>
        <w:tblStyle w:val="Tabelraster"/>
        <w:tblW w:w="9170" w:type="dxa"/>
        <w:tblLook w:val="04A0" w:firstRow="1" w:lastRow="0" w:firstColumn="1" w:lastColumn="0" w:noHBand="0" w:noVBand="1"/>
      </w:tblPr>
      <w:tblGrid>
        <w:gridCol w:w="3256"/>
        <w:gridCol w:w="1417"/>
        <w:gridCol w:w="3119"/>
        <w:gridCol w:w="1378"/>
      </w:tblGrid>
      <w:tr w:rsidR="005E1EBF" w:rsidRPr="009F1D1E" w14:paraId="1AE3208E" w14:textId="77777777" w:rsidTr="00714E4C">
        <w:tc>
          <w:tcPr>
            <w:tcW w:w="4673" w:type="dxa"/>
            <w:gridSpan w:val="2"/>
          </w:tcPr>
          <w:p w14:paraId="1B2CE827" w14:textId="3229EE16" w:rsidR="005E1EBF" w:rsidRPr="005E1EBF" w:rsidRDefault="001B6602" w:rsidP="005E1EBF">
            <w:pPr>
              <w:jc w:val="center"/>
              <w:rPr>
                <w:rFonts w:asciiTheme="majorHAnsi" w:hAnsiTheme="majorHAnsi" w:cstheme="majorHAnsi"/>
                <w:b/>
                <w:bCs/>
              </w:rPr>
            </w:pPr>
            <w:r>
              <w:rPr>
                <w:rFonts w:asciiTheme="majorHAnsi" w:hAnsiTheme="majorHAnsi" w:cstheme="majorHAnsi"/>
                <w:b/>
                <w:bCs/>
              </w:rPr>
              <w:t>Kosten</w:t>
            </w:r>
          </w:p>
        </w:tc>
        <w:tc>
          <w:tcPr>
            <w:tcW w:w="4497" w:type="dxa"/>
            <w:gridSpan w:val="2"/>
          </w:tcPr>
          <w:p w14:paraId="46C375FA" w14:textId="053536FA" w:rsidR="005E1EBF" w:rsidRPr="005E1EBF" w:rsidRDefault="005E1EBF" w:rsidP="005E1EBF">
            <w:pPr>
              <w:jc w:val="center"/>
              <w:rPr>
                <w:rFonts w:asciiTheme="majorHAnsi" w:hAnsiTheme="majorHAnsi" w:cstheme="majorHAnsi"/>
                <w:b/>
                <w:bCs/>
              </w:rPr>
            </w:pPr>
            <w:r w:rsidRPr="005E1EBF">
              <w:rPr>
                <w:rFonts w:asciiTheme="majorHAnsi" w:hAnsiTheme="majorHAnsi" w:cstheme="majorHAnsi"/>
                <w:b/>
                <w:bCs/>
              </w:rPr>
              <w:t>Inkomsten</w:t>
            </w:r>
          </w:p>
        </w:tc>
      </w:tr>
      <w:tr w:rsidR="005E1EBF" w:rsidRPr="009F1D1E" w14:paraId="433DEB62" w14:textId="77777777" w:rsidTr="00714E4C">
        <w:tc>
          <w:tcPr>
            <w:tcW w:w="3256" w:type="dxa"/>
          </w:tcPr>
          <w:p w14:paraId="16649BD0" w14:textId="679D97C1" w:rsidR="005E1EBF" w:rsidRPr="009F1D1E" w:rsidRDefault="001B6602">
            <w:pPr>
              <w:rPr>
                <w:rFonts w:asciiTheme="majorHAnsi" w:hAnsiTheme="majorHAnsi" w:cstheme="majorHAnsi"/>
              </w:rPr>
            </w:pPr>
            <w:r>
              <w:rPr>
                <w:rFonts w:asciiTheme="majorHAnsi" w:hAnsiTheme="majorHAnsi" w:cstheme="majorHAnsi"/>
              </w:rPr>
              <w:t>Programmering</w:t>
            </w:r>
          </w:p>
        </w:tc>
        <w:tc>
          <w:tcPr>
            <w:tcW w:w="1417" w:type="dxa"/>
          </w:tcPr>
          <w:p w14:paraId="2CBA4531" w14:textId="22833F8D" w:rsidR="005E1EBF" w:rsidRPr="009F1D1E" w:rsidRDefault="000E3C15" w:rsidP="001B6602">
            <w:pPr>
              <w:jc w:val="right"/>
              <w:rPr>
                <w:rFonts w:asciiTheme="majorHAnsi" w:hAnsiTheme="majorHAnsi" w:cstheme="majorHAnsi"/>
              </w:rPr>
            </w:pPr>
            <w:r>
              <w:rPr>
                <w:rFonts w:asciiTheme="majorHAnsi" w:hAnsiTheme="majorHAnsi" w:cstheme="majorHAnsi"/>
              </w:rPr>
              <w:t>30</w:t>
            </w:r>
            <w:r w:rsidR="00D55F82">
              <w:rPr>
                <w:rFonts w:asciiTheme="majorHAnsi" w:hAnsiTheme="majorHAnsi" w:cstheme="majorHAnsi"/>
              </w:rPr>
              <w:t>000</w:t>
            </w:r>
          </w:p>
        </w:tc>
        <w:tc>
          <w:tcPr>
            <w:tcW w:w="3119" w:type="dxa"/>
          </w:tcPr>
          <w:p w14:paraId="00FD3F59" w14:textId="5E50114F" w:rsidR="005E1EBF" w:rsidRPr="009F1D1E" w:rsidRDefault="005E1EBF">
            <w:pPr>
              <w:rPr>
                <w:rFonts w:asciiTheme="majorHAnsi" w:hAnsiTheme="majorHAnsi" w:cstheme="majorHAnsi"/>
              </w:rPr>
            </w:pPr>
            <w:r>
              <w:rPr>
                <w:rFonts w:asciiTheme="majorHAnsi" w:hAnsiTheme="majorHAnsi" w:cstheme="majorHAnsi"/>
              </w:rPr>
              <w:t>Kaartverkoop</w:t>
            </w:r>
          </w:p>
        </w:tc>
        <w:tc>
          <w:tcPr>
            <w:tcW w:w="1378" w:type="dxa"/>
          </w:tcPr>
          <w:p w14:paraId="0E73E4F2" w14:textId="7641AEA8" w:rsidR="00D55F82" w:rsidRPr="009F1D1E" w:rsidRDefault="00D55F82" w:rsidP="00D55F82">
            <w:pPr>
              <w:jc w:val="right"/>
              <w:rPr>
                <w:rFonts w:asciiTheme="majorHAnsi" w:hAnsiTheme="majorHAnsi" w:cstheme="majorHAnsi"/>
              </w:rPr>
            </w:pPr>
            <w:r>
              <w:rPr>
                <w:rFonts w:asciiTheme="majorHAnsi" w:hAnsiTheme="majorHAnsi" w:cstheme="majorHAnsi"/>
              </w:rPr>
              <w:t>2</w:t>
            </w:r>
            <w:r w:rsidR="000E3C15">
              <w:rPr>
                <w:rFonts w:asciiTheme="majorHAnsi" w:hAnsiTheme="majorHAnsi" w:cstheme="majorHAnsi"/>
              </w:rPr>
              <w:t>8</w:t>
            </w:r>
            <w:r>
              <w:rPr>
                <w:rFonts w:asciiTheme="majorHAnsi" w:hAnsiTheme="majorHAnsi" w:cstheme="majorHAnsi"/>
              </w:rPr>
              <w:t>000</w:t>
            </w:r>
          </w:p>
        </w:tc>
      </w:tr>
      <w:tr w:rsidR="005E1EBF" w:rsidRPr="009F1D1E" w14:paraId="0BE57D0D" w14:textId="77777777" w:rsidTr="00714E4C">
        <w:tc>
          <w:tcPr>
            <w:tcW w:w="3256" w:type="dxa"/>
          </w:tcPr>
          <w:p w14:paraId="397BEA80" w14:textId="6A0F2153" w:rsidR="005E1EBF" w:rsidRPr="009F1D1E" w:rsidRDefault="001B6602">
            <w:pPr>
              <w:rPr>
                <w:rFonts w:asciiTheme="majorHAnsi" w:hAnsiTheme="majorHAnsi" w:cstheme="majorHAnsi"/>
              </w:rPr>
            </w:pPr>
            <w:r>
              <w:rPr>
                <w:rFonts w:asciiTheme="majorHAnsi" w:hAnsiTheme="majorHAnsi" w:cstheme="majorHAnsi"/>
              </w:rPr>
              <w:t>Inkopen bar</w:t>
            </w:r>
          </w:p>
        </w:tc>
        <w:tc>
          <w:tcPr>
            <w:tcW w:w="1417" w:type="dxa"/>
          </w:tcPr>
          <w:p w14:paraId="61E01534" w14:textId="7B4841E5" w:rsidR="005E1EBF" w:rsidRPr="009F1D1E" w:rsidRDefault="000E3C15" w:rsidP="001B6602">
            <w:pPr>
              <w:jc w:val="right"/>
              <w:rPr>
                <w:rFonts w:asciiTheme="majorHAnsi" w:hAnsiTheme="majorHAnsi" w:cstheme="majorHAnsi"/>
              </w:rPr>
            </w:pPr>
            <w:r>
              <w:rPr>
                <w:rFonts w:asciiTheme="majorHAnsi" w:hAnsiTheme="majorHAnsi" w:cstheme="majorHAnsi"/>
              </w:rPr>
              <w:t>40</w:t>
            </w:r>
            <w:r w:rsidR="00D55F82">
              <w:rPr>
                <w:rFonts w:asciiTheme="majorHAnsi" w:hAnsiTheme="majorHAnsi" w:cstheme="majorHAnsi"/>
              </w:rPr>
              <w:t>00</w:t>
            </w:r>
          </w:p>
        </w:tc>
        <w:tc>
          <w:tcPr>
            <w:tcW w:w="3119" w:type="dxa"/>
          </w:tcPr>
          <w:p w14:paraId="6C9A4A86" w14:textId="3F18A4A3" w:rsidR="005E1EBF" w:rsidRPr="009F1D1E" w:rsidRDefault="005E1EBF">
            <w:pPr>
              <w:rPr>
                <w:rFonts w:asciiTheme="majorHAnsi" w:hAnsiTheme="majorHAnsi" w:cstheme="majorHAnsi"/>
              </w:rPr>
            </w:pPr>
            <w:r>
              <w:rPr>
                <w:rFonts w:asciiTheme="majorHAnsi" w:hAnsiTheme="majorHAnsi" w:cstheme="majorHAnsi"/>
              </w:rPr>
              <w:t>Baromzet</w:t>
            </w:r>
          </w:p>
        </w:tc>
        <w:tc>
          <w:tcPr>
            <w:tcW w:w="1378" w:type="dxa"/>
          </w:tcPr>
          <w:p w14:paraId="7629E053" w14:textId="4C0002AA" w:rsidR="005E1EBF" w:rsidRPr="009F1D1E" w:rsidRDefault="000E3C15" w:rsidP="00D55F82">
            <w:pPr>
              <w:jc w:val="right"/>
              <w:rPr>
                <w:rFonts w:asciiTheme="majorHAnsi" w:hAnsiTheme="majorHAnsi" w:cstheme="majorHAnsi"/>
              </w:rPr>
            </w:pPr>
            <w:r>
              <w:rPr>
                <w:rFonts w:asciiTheme="majorHAnsi" w:hAnsiTheme="majorHAnsi" w:cstheme="majorHAnsi"/>
              </w:rPr>
              <w:t>6</w:t>
            </w:r>
            <w:r w:rsidR="002332AD">
              <w:rPr>
                <w:rFonts w:asciiTheme="majorHAnsi" w:hAnsiTheme="majorHAnsi" w:cstheme="majorHAnsi"/>
              </w:rPr>
              <w:t>0</w:t>
            </w:r>
            <w:r w:rsidR="00D55F82">
              <w:rPr>
                <w:rFonts w:asciiTheme="majorHAnsi" w:hAnsiTheme="majorHAnsi" w:cstheme="majorHAnsi"/>
              </w:rPr>
              <w:t>00</w:t>
            </w:r>
          </w:p>
        </w:tc>
      </w:tr>
      <w:tr w:rsidR="005E1EBF" w:rsidRPr="009F1D1E" w14:paraId="4895F19D" w14:textId="77777777" w:rsidTr="00714E4C">
        <w:tc>
          <w:tcPr>
            <w:tcW w:w="3256" w:type="dxa"/>
          </w:tcPr>
          <w:p w14:paraId="7DFB04A1" w14:textId="5C99279E" w:rsidR="005E1EBF" w:rsidRPr="009F1D1E" w:rsidRDefault="001B6602">
            <w:pPr>
              <w:rPr>
                <w:rFonts w:asciiTheme="majorHAnsi" w:hAnsiTheme="majorHAnsi" w:cstheme="majorHAnsi"/>
              </w:rPr>
            </w:pPr>
            <w:r>
              <w:rPr>
                <w:rFonts w:asciiTheme="majorHAnsi" w:hAnsiTheme="majorHAnsi" w:cstheme="majorHAnsi"/>
              </w:rPr>
              <w:t>Organisatiekosten</w:t>
            </w:r>
          </w:p>
        </w:tc>
        <w:tc>
          <w:tcPr>
            <w:tcW w:w="1417" w:type="dxa"/>
          </w:tcPr>
          <w:p w14:paraId="21ED9B70" w14:textId="45BCB7DC" w:rsidR="005E1EBF" w:rsidRPr="009F1D1E" w:rsidRDefault="00020839" w:rsidP="001B6602">
            <w:pPr>
              <w:jc w:val="right"/>
              <w:rPr>
                <w:rFonts w:asciiTheme="majorHAnsi" w:hAnsiTheme="majorHAnsi" w:cstheme="majorHAnsi"/>
              </w:rPr>
            </w:pPr>
            <w:r>
              <w:rPr>
                <w:rFonts w:asciiTheme="majorHAnsi" w:hAnsiTheme="majorHAnsi" w:cstheme="majorHAnsi"/>
              </w:rPr>
              <w:t>1</w:t>
            </w:r>
            <w:r w:rsidR="00D83F8E">
              <w:rPr>
                <w:rFonts w:asciiTheme="majorHAnsi" w:hAnsiTheme="majorHAnsi" w:cstheme="majorHAnsi"/>
              </w:rPr>
              <w:t>0</w:t>
            </w:r>
            <w:r w:rsidR="00D55F82">
              <w:rPr>
                <w:rFonts w:asciiTheme="majorHAnsi" w:hAnsiTheme="majorHAnsi" w:cstheme="majorHAnsi"/>
              </w:rPr>
              <w:t>00</w:t>
            </w:r>
          </w:p>
        </w:tc>
        <w:tc>
          <w:tcPr>
            <w:tcW w:w="3119" w:type="dxa"/>
          </w:tcPr>
          <w:p w14:paraId="3370D069" w14:textId="2F6CC17C" w:rsidR="005E1EBF" w:rsidRPr="009F1D1E" w:rsidRDefault="005E1EBF">
            <w:pPr>
              <w:rPr>
                <w:rFonts w:asciiTheme="majorHAnsi" w:hAnsiTheme="majorHAnsi" w:cstheme="majorHAnsi"/>
              </w:rPr>
            </w:pPr>
            <w:r>
              <w:rPr>
                <w:rFonts w:asciiTheme="majorHAnsi" w:hAnsiTheme="majorHAnsi" w:cstheme="majorHAnsi"/>
              </w:rPr>
              <w:t xml:space="preserve">Bijdrage </w:t>
            </w:r>
            <w:r w:rsidR="001B6602">
              <w:rPr>
                <w:rFonts w:asciiTheme="majorHAnsi" w:hAnsiTheme="majorHAnsi" w:cstheme="majorHAnsi"/>
              </w:rPr>
              <w:t>Bibliotheek (cultuurfonds)</w:t>
            </w:r>
          </w:p>
        </w:tc>
        <w:tc>
          <w:tcPr>
            <w:tcW w:w="1378" w:type="dxa"/>
          </w:tcPr>
          <w:p w14:paraId="09F812E1" w14:textId="77043CB3" w:rsidR="005E1EBF" w:rsidRPr="009F1D1E" w:rsidRDefault="00D55F82" w:rsidP="00D55F82">
            <w:pPr>
              <w:jc w:val="right"/>
              <w:rPr>
                <w:rFonts w:asciiTheme="majorHAnsi" w:hAnsiTheme="majorHAnsi" w:cstheme="majorHAnsi"/>
              </w:rPr>
            </w:pPr>
            <w:r>
              <w:rPr>
                <w:rFonts w:asciiTheme="majorHAnsi" w:hAnsiTheme="majorHAnsi" w:cstheme="majorHAnsi"/>
              </w:rPr>
              <w:t>10000</w:t>
            </w:r>
          </w:p>
        </w:tc>
      </w:tr>
      <w:tr w:rsidR="005E1EBF" w:rsidRPr="009F1D1E" w14:paraId="073A6177" w14:textId="77777777" w:rsidTr="00714E4C">
        <w:tc>
          <w:tcPr>
            <w:tcW w:w="3256" w:type="dxa"/>
          </w:tcPr>
          <w:p w14:paraId="3B62F5D1" w14:textId="679E3E9B" w:rsidR="005E1EBF" w:rsidRPr="009F1D1E" w:rsidRDefault="00020839">
            <w:pPr>
              <w:rPr>
                <w:rFonts w:asciiTheme="majorHAnsi" w:hAnsiTheme="majorHAnsi" w:cstheme="majorHAnsi"/>
              </w:rPr>
            </w:pPr>
            <w:r>
              <w:rPr>
                <w:rFonts w:asciiTheme="majorHAnsi" w:hAnsiTheme="majorHAnsi" w:cstheme="majorHAnsi"/>
              </w:rPr>
              <w:t>Techniek</w:t>
            </w:r>
          </w:p>
        </w:tc>
        <w:tc>
          <w:tcPr>
            <w:tcW w:w="1417" w:type="dxa"/>
          </w:tcPr>
          <w:p w14:paraId="5E7D2E56" w14:textId="2704EED0" w:rsidR="005E1EBF" w:rsidRPr="009F1D1E" w:rsidRDefault="009706C5" w:rsidP="001B6602">
            <w:pPr>
              <w:jc w:val="right"/>
              <w:rPr>
                <w:rFonts w:asciiTheme="majorHAnsi" w:hAnsiTheme="majorHAnsi" w:cstheme="majorHAnsi"/>
              </w:rPr>
            </w:pPr>
            <w:r>
              <w:rPr>
                <w:rFonts w:asciiTheme="majorHAnsi" w:hAnsiTheme="majorHAnsi" w:cstheme="majorHAnsi"/>
              </w:rPr>
              <w:t>5000</w:t>
            </w:r>
          </w:p>
        </w:tc>
        <w:tc>
          <w:tcPr>
            <w:tcW w:w="3119" w:type="dxa"/>
          </w:tcPr>
          <w:p w14:paraId="03678A2A" w14:textId="7EAFCC25" w:rsidR="005E1EBF" w:rsidRPr="009F1D1E" w:rsidRDefault="001B6602">
            <w:pPr>
              <w:rPr>
                <w:rFonts w:asciiTheme="majorHAnsi" w:hAnsiTheme="majorHAnsi" w:cstheme="majorHAnsi"/>
              </w:rPr>
            </w:pPr>
            <w:r>
              <w:rPr>
                <w:rFonts w:asciiTheme="majorHAnsi" w:hAnsiTheme="majorHAnsi" w:cstheme="majorHAnsi"/>
              </w:rPr>
              <w:t>Bijdrage Gemeente Lansingerland</w:t>
            </w:r>
          </w:p>
        </w:tc>
        <w:tc>
          <w:tcPr>
            <w:tcW w:w="1378" w:type="dxa"/>
          </w:tcPr>
          <w:p w14:paraId="362C1678" w14:textId="4C59B3A6" w:rsidR="005E1EBF" w:rsidRPr="009F1D1E" w:rsidRDefault="00D55F82" w:rsidP="00D55F82">
            <w:pPr>
              <w:jc w:val="right"/>
              <w:rPr>
                <w:rFonts w:asciiTheme="majorHAnsi" w:hAnsiTheme="majorHAnsi" w:cstheme="majorHAnsi"/>
              </w:rPr>
            </w:pPr>
            <w:r>
              <w:rPr>
                <w:rFonts w:asciiTheme="majorHAnsi" w:hAnsiTheme="majorHAnsi" w:cstheme="majorHAnsi"/>
              </w:rPr>
              <w:t>1</w:t>
            </w:r>
            <w:r w:rsidR="002332AD">
              <w:rPr>
                <w:rFonts w:asciiTheme="majorHAnsi" w:hAnsiTheme="majorHAnsi" w:cstheme="majorHAnsi"/>
              </w:rPr>
              <w:t>50</w:t>
            </w:r>
            <w:r>
              <w:rPr>
                <w:rFonts w:asciiTheme="majorHAnsi" w:hAnsiTheme="majorHAnsi" w:cstheme="majorHAnsi"/>
              </w:rPr>
              <w:t>00</w:t>
            </w:r>
          </w:p>
        </w:tc>
      </w:tr>
      <w:tr w:rsidR="000E3C15" w:rsidRPr="009F1D1E" w14:paraId="65FA5C15" w14:textId="77777777" w:rsidTr="00714E4C">
        <w:tc>
          <w:tcPr>
            <w:tcW w:w="3256" w:type="dxa"/>
          </w:tcPr>
          <w:p w14:paraId="0B9E0BEB" w14:textId="253AD994" w:rsidR="000E3C15" w:rsidRDefault="000E3C15">
            <w:pPr>
              <w:rPr>
                <w:rFonts w:asciiTheme="majorHAnsi" w:hAnsiTheme="majorHAnsi" w:cstheme="majorHAnsi"/>
              </w:rPr>
            </w:pPr>
            <w:r>
              <w:rPr>
                <w:rFonts w:asciiTheme="majorHAnsi" w:hAnsiTheme="majorHAnsi" w:cstheme="majorHAnsi"/>
              </w:rPr>
              <w:t>Ontwikkelworkshops vrijwilligers</w:t>
            </w:r>
          </w:p>
        </w:tc>
        <w:tc>
          <w:tcPr>
            <w:tcW w:w="1417" w:type="dxa"/>
          </w:tcPr>
          <w:p w14:paraId="493BDAC9" w14:textId="7EB34BA0" w:rsidR="000E3C15" w:rsidRDefault="00020839" w:rsidP="001B6602">
            <w:pPr>
              <w:jc w:val="right"/>
              <w:rPr>
                <w:rFonts w:asciiTheme="majorHAnsi" w:hAnsiTheme="majorHAnsi" w:cstheme="majorHAnsi"/>
              </w:rPr>
            </w:pPr>
            <w:r>
              <w:rPr>
                <w:rFonts w:asciiTheme="majorHAnsi" w:hAnsiTheme="majorHAnsi" w:cstheme="majorHAnsi"/>
              </w:rPr>
              <w:t>4000</w:t>
            </w:r>
          </w:p>
        </w:tc>
        <w:tc>
          <w:tcPr>
            <w:tcW w:w="3119" w:type="dxa"/>
          </w:tcPr>
          <w:p w14:paraId="18453580" w14:textId="77777777" w:rsidR="000E3C15" w:rsidRPr="009F1D1E" w:rsidRDefault="000E3C15">
            <w:pPr>
              <w:rPr>
                <w:rFonts w:asciiTheme="majorHAnsi" w:hAnsiTheme="majorHAnsi" w:cstheme="majorHAnsi"/>
              </w:rPr>
            </w:pPr>
          </w:p>
        </w:tc>
        <w:tc>
          <w:tcPr>
            <w:tcW w:w="1378" w:type="dxa"/>
          </w:tcPr>
          <w:p w14:paraId="3222393B" w14:textId="77777777" w:rsidR="000E3C15" w:rsidRPr="009F1D1E" w:rsidRDefault="000E3C15" w:rsidP="00D55F82">
            <w:pPr>
              <w:jc w:val="right"/>
              <w:rPr>
                <w:rFonts w:asciiTheme="majorHAnsi" w:hAnsiTheme="majorHAnsi" w:cstheme="majorHAnsi"/>
              </w:rPr>
            </w:pPr>
          </w:p>
        </w:tc>
      </w:tr>
      <w:tr w:rsidR="005E1EBF" w:rsidRPr="009F1D1E" w14:paraId="570F005B" w14:textId="77777777" w:rsidTr="00714E4C">
        <w:tc>
          <w:tcPr>
            <w:tcW w:w="3256" w:type="dxa"/>
          </w:tcPr>
          <w:p w14:paraId="65B9D37E" w14:textId="5193381D" w:rsidR="005E1EBF" w:rsidRPr="009F1D1E" w:rsidRDefault="001B6602">
            <w:pPr>
              <w:rPr>
                <w:rFonts w:asciiTheme="majorHAnsi" w:hAnsiTheme="majorHAnsi" w:cstheme="majorHAnsi"/>
              </w:rPr>
            </w:pPr>
            <w:r>
              <w:rPr>
                <w:rFonts w:asciiTheme="majorHAnsi" w:hAnsiTheme="majorHAnsi" w:cstheme="majorHAnsi"/>
              </w:rPr>
              <w:t>Materialen</w:t>
            </w:r>
          </w:p>
        </w:tc>
        <w:tc>
          <w:tcPr>
            <w:tcW w:w="1417" w:type="dxa"/>
          </w:tcPr>
          <w:p w14:paraId="24F36AA2" w14:textId="6C006A0E" w:rsidR="005E1EBF" w:rsidRPr="009F1D1E" w:rsidRDefault="00D83F8E" w:rsidP="001B6602">
            <w:pPr>
              <w:jc w:val="right"/>
              <w:rPr>
                <w:rFonts w:asciiTheme="majorHAnsi" w:hAnsiTheme="majorHAnsi" w:cstheme="majorHAnsi"/>
              </w:rPr>
            </w:pPr>
            <w:r>
              <w:rPr>
                <w:rFonts w:asciiTheme="majorHAnsi" w:hAnsiTheme="majorHAnsi" w:cstheme="majorHAnsi"/>
              </w:rPr>
              <w:t>2000</w:t>
            </w:r>
          </w:p>
        </w:tc>
        <w:tc>
          <w:tcPr>
            <w:tcW w:w="3119" w:type="dxa"/>
          </w:tcPr>
          <w:p w14:paraId="294E84DF" w14:textId="77777777" w:rsidR="005E1EBF" w:rsidRPr="009F1D1E" w:rsidRDefault="005E1EBF">
            <w:pPr>
              <w:rPr>
                <w:rFonts w:asciiTheme="majorHAnsi" w:hAnsiTheme="majorHAnsi" w:cstheme="majorHAnsi"/>
              </w:rPr>
            </w:pPr>
          </w:p>
        </w:tc>
        <w:tc>
          <w:tcPr>
            <w:tcW w:w="1378" w:type="dxa"/>
          </w:tcPr>
          <w:p w14:paraId="444C2572" w14:textId="77777777" w:rsidR="005E1EBF" w:rsidRPr="009F1D1E" w:rsidRDefault="005E1EBF" w:rsidP="00D55F82">
            <w:pPr>
              <w:jc w:val="right"/>
              <w:rPr>
                <w:rFonts w:asciiTheme="majorHAnsi" w:hAnsiTheme="majorHAnsi" w:cstheme="majorHAnsi"/>
              </w:rPr>
            </w:pPr>
          </w:p>
        </w:tc>
      </w:tr>
      <w:tr w:rsidR="005E1EBF" w:rsidRPr="009F1D1E" w14:paraId="35BFF7E4" w14:textId="77777777" w:rsidTr="00714E4C">
        <w:tc>
          <w:tcPr>
            <w:tcW w:w="3256" w:type="dxa"/>
          </w:tcPr>
          <w:p w14:paraId="758D8357" w14:textId="25DCE0FF" w:rsidR="005E1EBF" w:rsidRPr="009F1D1E" w:rsidRDefault="001B6602">
            <w:pPr>
              <w:rPr>
                <w:rFonts w:asciiTheme="majorHAnsi" w:hAnsiTheme="majorHAnsi" w:cstheme="majorHAnsi"/>
              </w:rPr>
            </w:pPr>
            <w:r>
              <w:rPr>
                <w:rFonts w:asciiTheme="majorHAnsi" w:hAnsiTheme="majorHAnsi" w:cstheme="majorHAnsi"/>
              </w:rPr>
              <w:t>Communicatie</w:t>
            </w:r>
          </w:p>
        </w:tc>
        <w:tc>
          <w:tcPr>
            <w:tcW w:w="1417" w:type="dxa"/>
          </w:tcPr>
          <w:p w14:paraId="50F48A1B" w14:textId="6DAFB9AF" w:rsidR="005E1EBF" w:rsidRPr="009F1D1E" w:rsidRDefault="001B6602" w:rsidP="001B6602">
            <w:pPr>
              <w:jc w:val="right"/>
              <w:rPr>
                <w:rFonts w:asciiTheme="majorHAnsi" w:hAnsiTheme="majorHAnsi" w:cstheme="majorHAnsi"/>
              </w:rPr>
            </w:pPr>
            <w:r>
              <w:rPr>
                <w:rFonts w:asciiTheme="majorHAnsi" w:hAnsiTheme="majorHAnsi" w:cstheme="majorHAnsi"/>
              </w:rPr>
              <w:t>5000</w:t>
            </w:r>
          </w:p>
        </w:tc>
        <w:tc>
          <w:tcPr>
            <w:tcW w:w="3119" w:type="dxa"/>
          </w:tcPr>
          <w:p w14:paraId="5062FE0E" w14:textId="77777777" w:rsidR="005E1EBF" w:rsidRPr="009F1D1E" w:rsidRDefault="005E1EBF">
            <w:pPr>
              <w:rPr>
                <w:rFonts w:asciiTheme="majorHAnsi" w:hAnsiTheme="majorHAnsi" w:cstheme="majorHAnsi"/>
              </w:rPr>
            </w:pPr>
          </w:p>
        </w:tc>
        <w:tc>
          <w:tcPr>
            <w:tcW w:w="1378" w:type="dxa"/>
          </w:tcPr>
          <w:p w14:paraId="00B94D89" w14:textId="77777777" w:rsidR="005E1EBF" w:rsidRPr="009F1D1E" w:rsidRDefault="005E1EBF" w:rsidP="00D55F82">
            <w:pPr>
              <w:jc w:val="right"/>
              <w:rPr>
                <w:rFonts w:asciiTheme="majorHAnsi" w:hAnsiTheme="majorHAnsi" w:cstheme="majorHAnsi"/>
              </w:rPr>
            </w:pPr>
          </w:p>
        </w:tc>
      </w:tr>
      <w:tr w:rsidR="001B6602" w:rsidRPr="009F1D1E" w14:paraId="1EBFCF12" w14:textId="77777777" w:rsidTr="00714E4C">
        <w:tc>
          <w:tcPr>
            <w:tcW w:w="3256" w:type="dxa"/>
          </w:tcPr>
          <w:p w14:paraId="3B2E136A" w14:textId="247519C8" w:rsidR="001B6602" w:rsidRDefault="001B6602">
            <w:pPr>
              <w:rPr>
                <w:rFonts w:asciiTheme="majorHAnsi" w:hAnsiTheme="majorHAnsi" w:cstheme="majorHAnsi"/>
              </w:rPr>
            </w:pPr>
            <w:r>
              <w:rPr>
                <w:rFonts w:asciiTheme="majorHAnsi" w:hAnsiTheme="majorHAnsi" w:cstheme="majorHAnsi"/>
              </w:rPr>
              <w:t>Representatie</w:t>
            </w:r>
            <w:r w:rsidR="00D55F82">
              <w:rPr>
                <w:rFonts w:asciiTheme="majorHAnsi" w:hAnsiTheme="majorHAnsi" w:cstheme="majorHAnsi"/>
              </w:rPr>
              <w:t xml:space="preserve"> (bloemen </w:t>
            </w:r>
            <w:proofErr w:type="spellStart"/>
            <w:r w:rsidR="00D55F82">
              <w:rPr>
                <w:rFonts w:asciiTheme="majorHAnsi" w:hAnsiTheme="majorHAnsi" w:cstheme="majorHAnsi"/>
              </w:rPr>
              <w:t>ed</w:t>
            </w:r>
            <w:proofErr w:type="spellEnd"/>
            <w:r w:rsidR="00D55F82">
              <w:rPr>
                <w:rFonts w:asciiTheme="majorHAnsi" w:hAnsiTheme="majorHAnsi" w:cstheme="majorHAnsi"/>
              </w:rPr>
              <w:t>)</w:t>
            </w:r>
          </w:p>
        </w:tc>
        <w:tc>
          <w:tcPr>
            <w:tcW w:w="1417" w:type="dxa"/>
          </w:tcPr>
          <w:p w14:paraId="71ABA165" w14:textId="5A3AAE4E" w:rsidR="001B6602" w:rsidRDefault="00D55F82" w:rsidP="001B6602">
            <w:pPr>
              <w:jc w:val="right"/>
              <w:rPr>
                <w:rFonts w:asciiTheme="majorHAnsi" w:hAnsiTheme="majorHAnsi" w:cstheme="majorHAnsi"/>
              </w:rPr>
            </w:pPr>
            <w:r>
              <w:rPr>
                <w:rFonts w:asciiTheme="majorHAnsi" w:hAnsiTheme="majorHAnsi" w:cstheme="majorHAnsi"/>
              </w:rPr>
              <w:t>2000</w:t>
            </w:r>
          </w:p>
        </w:tc>
        <w:tc>
          <w:tcPr>
            <w:tcW w:w="3119" w:type="dxa"/>
          </w:tcPr>
          <w:p w14:paraId="605BA25D" w14:textId="77777777" w:rsidR="001B6602" w:rsidRPr="009F1D1E" w:rsidRDefault="001B6602">
            <w:pPr>
              <w:rPr>
                <w:rFonts w:asciiTheme="majorHAnsi" w:hAnsiTheme="majorHAnsi" w:cstheme="majorHAnsi"/>
              </w:rPr>
            </w:pPr>
          </w:p>
        </w:tc>
        <w:tc>
          <w:tcPr>
            <w:tcW w:w="1378" w:type="dxa"/>
          </w:tcPr>
          <w:p w14:paraId="3670C199" w14:textId="77777777" w:rsidR="001B6602" w:rsidRPr="009F1D1E" w:rsidRDefault="001B6602" w:rsidP="00D55F82">
            <w:pPr>
              <w:jc w:val="right"/>
              <w:rPr>
                <w:rFonts w:asciiTheme="majorHAnsi" w:hAnsiTheme="majorHAnsi" w:cstheme="majorHAnsi"/>
              </w:rPr>
            </w:pPr>
          </w:p>
        </w:tc>
      </w:tr>
      <w:tr w:rsidR="001B6602" w:rsidRPr="009F1D1E" w14:paraId="2142F2D3" w14:textId="77777777" w:rsidTr="00714E4C">
        <w:tc>
          <w:tcPr>
            <w:tcW w:w="3256" w:type="dxa"/>
          </w:tcPr>
          <w:p w14:paraId="6B40ADFD" w14:textId="658E1EC1" w:rsidR="001B6602" w:rsidRDefault="001B6602">
            <w:pPr>
              <w:rPr>
                <w:rFonts w:asciiTheme="majorHAnsi" w:hAnsiTheme="majorHAnsi" w:cstheme="majorHAnsi"/>
              </w:rPr>
            </w:pPr>
            <w:r>
              <w:rPr>
                <w:rFonts w:asciiTheme="majorHAnsi" w:hAnsiTheme="majorHAnsi" w:cstheme="majorHAnsi"/>
              </w:rPr>
              <w:t>Afschrijving inventaris</w:t>
            </w:r>
          </w:p>
        </w:tc>
        <w:tc>
          <w:tcPr>
            <w:tcW w:w="1417" w:type="dxa"/>
          </w:tcPr>
          <w:p w14:paraId="2B5FC660" w14:textId="4DFF9005" w:rsidR="001B6602" w:rsidRPr="009F1D1E" w:rsidRDefault="000C40A2" w:rsidP="001B6602">
            <w:pPr>
              <w:jc w:val="right"/>
              <w:rPr>
                <w:rFonts w:asciiTheme="majorHAnsi" w:hAnsiTheme="majorHAnsi" w:cstheme="majorHAnsi"/>
              </w:rPr>
            </w:pPr>
            <w:r>
              <w:rPr>
                <w:rFonts w:asciiTheme="majorHAnsi" w:hAnsiTheme="majorHAnsi" w:cstheme="majorHAnsi"/>
              </w:rPr>
              <w:t>5</w:t>
            </w:r>
            <w:r w:rsidR="001B6602">
              <w:rPr>
                <w:rFonts w:asciiTheme="majorHAnsi" w:hAnsiTheme="majorHAnsi" w:cstheme="majorHAnsi"/>
              </w:rPr>
              <w:t>00</w:t>
            </w:r>
          </w:p>
        </w:tc>
        <w:tc>
          <w:tcPr>
            <w:tcW w:w="3119" w:type="dxa"/>
          </w:tcPr>
          <w:p w14:paraId="144A0BB2" w14:textId="77777777" w:rsidR="001B6602" w:rsidRPr="009F1D1E" w:rsidRDefault="001B6602">
            <w:pPr>
              <w:rPr>
                <w:rFonts w:asciiTheme="majorHAnsi" w:hAnsiTheme="majorHAnsi" w:cstheme="majorHAnsi"/>
              </w:rPr>
            </w:pPr>
          </w:p>
        </w:tc>
        <w:tc>
          <w:tcPr>
            <w:tcW w:w="1378" w:type="dxa"/>
          </w:tcPr>
          <w:p w14:paraId="77AF75B1" w14:textId="77777777" w:rsidR="001B6602" w:rsidRPr="009F1D1E" w:rsidRDefault="001B6602" w:rsidP="00D55F82">
            <w:pPr>
              <w:jc w:val="right"/>
              <w:rPr>
                <w:rFonts w:asciiTheme="majorHAnsi" w:hAnsiTheme="majorHAnsi" w:cstheme="majorHAnsi"/>
              </w:rPr>
            </w:pPr>
          </w:p>
        </w:tc>
      </w:tr>
      <w:tr w:rsidR="000C40A2" w:rsidRPr="009F1D1E" w14:paraId="7607FE29" w14:textId="77777777" w:rsidTr="00714E4C">
        <w:tc>
          <w:tcPr>
            <w:tcW w:w="3256" w:type="dxa"/>
          </w:tcPr>
          <w:p w14:paraId="3ADC0712" w14:textId="0AA48376" w:rsidR="000C40A2" w:rsidRPr="000C40A2" w:rsidRDefault="009706C5">
            <w:pPr>
              <w:rPr>
                <w:rFonts w:asciiTheme="majorHAnsi" w:hAnsiTheme="majorHAnsi" w:cstheme="majorHAnsi"/>
              </w:rPr>
            </w:pPr>
            <w:r>
              <w:rPr>
                <w:rFonts w:asciiTheme="majorHAnsi" w:hAnsiTheme="majorHAnsi" w:cstheme="majorHAnsi"/>
              </w:rPr>
              <w:t>Corona-maatregelen</w:t>
            </w:r>
          </w:p>
        </w:tc>
        <w:tc>
          <w:tcPr>
            <w:tcW w:w="1417" w:type="dxa"/>
          </w:tcPr>
          <w:p w14:paraId="2608167B" w14:textId="10C3ADF8" w:rsidR="000C40A2" w:rsidRPr="009F1D1E" w:rsidRDefault="009706C5" w:rsidP="009706C5">
            <w:pPr>
              <w:jc w:val="right"/>
              <w:rPr>
                <w:rFonts w:asciiTheme="majorHAnsi" w:hAnsiTheme="majorHAnsi" w:cstheme="majorHAnsi"/>
              </w:rPr>
            </w:pPr>
            <w:r>
              <w:rPr>
                <w:rFonts w:asciiTheme="majorHAnsi" w:hAnsiTheme="majorHAnsi" w:cstheme="majorHAnsi"/>
              </w:rPr>
              <w:t>1000</w:t>
            </w:r>
          </w:p>
        </w:tc>
        <w:tc>
          <w:tcPr>
            <w:tcW w:w="3119" w:type="dxa"/>
          </w:tcPr>
          <w:p w14:paraId="1F53451A" w14:textId="77777777" w:rsidR="000C40A2" w:rsidRPr="009F1D1E" w:rsidRDefault="000C40A2">
            <w:pPr>
              <w:rPr>
                <w:rFonts w:asciiTheme="majorHAnsi" w:hAnsiTheme="majorHAnsi" w:cstheme="majorHAnsi"/>
              </w:rPr>
            </w:pPr>
          </w:p>
        </w:tc>
        <w:tc>
          <w:tcPr>
            <w:tcW w:w="1378" w:type="dxa"/>
          </w:tcPr>
          <w:p w14:paraId="588EB6CF" w14:textId="77777777" w:rsidR="000C40A2" w:rsidRDefault="000C40A2" w:rsidP="00D55F82">
            <w:pPr>
              <w:jc w:val="right"/>
              <w:rPr>
                <w:rFonts w:asciiTheme="majorHAnsi" w:hAnsiTheme="majorHAnsi" w:cstheme="majorHAnsi"/>
              </w:rPr>
            </w:pPr>
          </w:p>
        </w:tc>
      </w:tr>
      <w:tr w:rsidR="000C40A2" w:rsidRPr="009F1D1E" w14:paraId="7D4C8B71" w14:textId="77777777" w:rsidTr="00714E4C">
        <w:tc>
          <w:tcPr>
            <w:tcW w:w="3256" w:type="dxa"/>
          </w:tcPr>
          <w:p w14:paraId="03BD6F78" w14:textId="0744CD7D" w:rsidR="000C40A2" w:rsidRPr="000C40A2" w:rsidRDefault="000C40A2" w:rsidP="000C40A2">
            <w:pPr>
              <w:tabs>
                <w:tab w:val="center" w:pos="1520"/>
              </w:tabs>
              <w:rPr>
                <w:rFonts w:asciiTheme="majorHAnsi" w:hAnsiTheme="majorHAnsi" w:cstheme="majorHAnsi"/>
              </w:rPr>
            </w:pPr>
            <w:r w:rsidRPr="000C40A2">
              <w:rPr>
                <w:rFonts w:asciiTheme="majorHAnsi" w:hAnsiTheme="majorHAnsi" w:cstheme="majorHAnsi"/>
              </w:rPr>
              <w:t>Voorziening</w:t>
            </w:r>
          </w:p>
        </w:tc>
        <w:tc>
          <w:tcPr>
            <w:tcW w:w="1417" w:type="dxa"/>
          </w:tcPr>
          <w:p w14:paraId="156A0A04" w14:textId="4FF9AB9E" w:rsidR="000C40A2" w:rsidRPr="009F1D1E" w:rsidRDefault="000E3C15" w:rsidP="000C40A2">
            <w:pPr>
              <w:jc w:val="right"/>
              <w:rPr>
                <w:rFonts w:asciiTheme="majorHAnsi" w:hAnsiTheme="majorHAnsi" w:cstheme="majorHAnsi"/>
              </w:rPr>
            </w:pPr>
            <w:r>
              <w:rPr>
                <w:rFonts w:asciiTheme="majorHAnsi" w:hAnsiTheme="majorHAnsi" w:cstheme="majorHAnsi"/>
              </w:rPr>
              <w:t>35</w:t>
            </w:r>
            <w:r w:rsidR="000C40A2">
              <w:rPr>
                <w:rFonts w:asciiTheme="majorHAnsi" w:hAnsiTheme="majorHAnsi" w:cstheme="majorHAnsi"/>
              </w:rPr>
              <w:t>00</w:t>
            </w:r>
          </w:p>
        </w:tc>
        <w:tc>
          <w:tcPr>
            <w:tcW w:w="3119" w:type="dxa"/>
          </w:tcPr>
          <w:p w14:paraId="200EF081" w14:textId="77777777" w:rsidR="000C40A2" w:rsidRPr="009F1D1E" w:rsidRDefault="000C40A2">
            <w:pPr>
              <w:rPr>
                <w:rFonts w:asciiTheme="majorHAnsi" w:hAnsiTheme="majorHAnsi" w:cstheme="majorHAnsi"/>
              </w:rPr>
            </w:pPr>
          </w:p>
        </w:tc>
        <w:tc>
          <w:tcPr>
            <w:tcW w:w="1378" w:type="dxa"/>
          </w:tcPr>
          <w:p w14:paraId="782D4F6A" w14:textId="77777777" w:rsidR="000C40A2" w:rsidRDefault="000C40A2" w:rsidP="00D55F82">
            <w:pPr>
              <w:jc w:val="right"/>
              <w:rPr>
                <w:rFonts w:asciiTheme="majorHAnsi" w:hAnsiTheme="majorHAnsi" w:cstheme="majorHAnsi"/>
              </w:rPr>
            </w:pPr>
          </w:p>
        </w:tc>
      </w:tr>
      <w:tr w:rsidR="001B6602" w:rsidRPr="00714E4C" w14:paraId="179522D3" w14:textId="77777777" w:rsidTr="00714E4C">
        <w:tc>
          <w:tcPr>
            <w:tcW w:w="3256" w:type="dxa"/>
          </w:tcPr>
          <w:p w14:paraId="28BF1523" w14:textId="2F0EB4E3" w:rsidR="001B6602" w:rsidRPr="00D55F82" w:rsidRDefault="001B6602" w:rsidP="000C40A2">
            <w:pPr>
              <w:tabs>
                <w:tab w:val="center" w:pos="1520"/>
              </w:tabs>
              <w:rPr>
                <w:rFonts w:asciiTheme="majorHAnsi" w:hAnsiTheme="majorHAnsi" w:cstheme="majorHAnsi"/>
                <w:b/>
                <w:bCs/>
              </w:rPr>
            </w:pPr>
          </w:p>
        </w:tc>
        <w:tc>
          <w:tcPr>
            <w:tcW w:w="1417" w:type="dxa"/>
          </w:tcPr>
          <w:p w14:paraId="459AAA91" w14:textId="2DF1C491" w:rsidR="001B6602" w:rsidRPr="00714E4C" w:rsidRDefault="001B6602" w:rsidP="00714E4C">
            <w:pPr>
              <w:jc w:val="right"/>
              <w:rPr>
                <w:rFonts w:asciiTheme="majorHAnsi" w:hAnsiTheme="majorHAnsi" w:cstheme="majorHAnsi"/>
                <w:b/>
                <w:bCs/>
              </w:rPr>
            </w:pPr>
          </w:p>
        </w:tc>
        <w:tc>
          <w:tcPr>
            <w:tcW w:w="3119" w:type="dxa"/>
          </w:tcPr>
          <w:p w14:paraId="598E681F" w14:textId="77777777" w:rsidR="001B6602" w:rsidRPr="009F1D1E" w:rsidRDefault="001B6602">
            <w:pPr>
              <w:rPr>
                <w:rFonts w:asciiTheme="majorHAnsi" w:hAnsiTheme="majorHAnsi" w:cstheme="majorHAnsi"/>
              </w:rPr>
            </w:pPr>
          </w:p>
        </w:tc>
        <w:tc>
          <w:tcPr>
            <w:tcW w:w="1378" w:type="dxa"/>
          </w:tcPr>
          <w:p w14:paraId="473D593C" w14:textId="4B20372E" w:rsidR="001B6602" w:rsidRPr="00714E4C" w:rsidRDefault="001B6602" w:rsidP="00D55F82">
            <w:pPr>
              <w:jc w:val="right"/>
              <w:rPr>
                <w:rFonts w:asciiTheme="majorHAnsi" w:hAnsiTheme="majorHAnsi" w:cstheme="majorHAnsi"/>
                <w:b/>
                <w:bCs/>
              </w:rPr>
            </w:pPr>
          </w:p>
        </w:tc>
      </w:tr>
      <w:tr w:rsidR="001B6602" w:rsidRPr="009F1D1E" w14:paraId="77CA19C4" w14:textId="77777777" w:rsidTr="00714E4C">
        <w:tc>
          <w:tcPr>
            <w:tcW w:w="3256" w:type="dxa"/>
          </w:tcPr>
          <w:p w14:paraId="6CB3BF29" w14:textId="77777777" w:rsidR="001B6602" w:rsidRDefault="001B6602">
            <w:pPr>
              <w:rPr>
                <w:rFonts w:asciiTheme="majorHAnsi" w:hAnsiTheme="majorHAnsi" w:cstheme="majorHAnsi"/>
              </w:rPr>
            </w:pPr>
          </w:p>
        </w:tc>
        <w:tc>
          <w:tcPr>
            <w:tcW w:w="1417" w:type="dxa"/>
          </w:tcPr>
          <w:p w14:paraId="46B97FEE" w14:textId="77777777" w:rsidR="001B6602" w:rsidRPr="009F1D1E" w:rsidRDefault="001B6602">
            <w:pPr>
              <w:rPr>
                <w:rFonts w:asciiTheme="majorHAnsi" w:hAnsiTheme="majorHAnsi" w:cstheme="majorHAnsi"/>
              </w:rPr>
            </w:pPr>
          </w:p>
        </w:tc>
        <w:tc>
          <w:tcPr>
            <w:tcW w:w="3119" w:type="dxa"/>
          </w:tcPr>
          <w:p w14:paraId="556DA700" w14:textId="77777777" w:rsidR="001B6602" w:rsidRPr="009F1D1E" w:rsidRDefault="001B6602">
            <w:pPr>
              <w:rPr>
                <w:rFonts w:asciiTheme="majorHAnsi" w:hAnsiTheme="majorHAnsi" w:cstheme="majorHAnsi"/>
              </w:rPr>
            </w:pPr>
          </w:p>
        </w:tc>
        <w:tc>
          <w:tcPr>
            <w:tcW w:w="1378" w:type="dxa"/>
          </w:tcPr>
          <w:p w14:paraId="6AAC8729" w14:textId="77777777" w:rsidR="001B6602" w:rsidRPr="009F1D1E" w:rsidRDefault="001B6602" w:rsidP="00D55F82">
            <w:pPr>
              <w:jc w:val="right"/>
              <w:rPr>
                <w:rFonts w:asciiTheme="majorHAnsi" w:hAnsiTheme="majorHAnsi" w:cstheme="majorHAnsi"/>
              </w:rPr>
            </w:pPr>
          </w:p>
        </w:tc>
      </w:tr>
      <w:tr w:rsidR="003D04E5" w:rsidRPr="009F1D1E" w14:paraId="32D01B82" w14:textId="77777777" w:rsidTr="00714E4C">
        <w:tc>
          <w:tcPr>
            <w:tcW w:w="3256" w:type="dxa"/>
          </w:tcPr>
          <w:p w14:paraId="01D0F609" w14:textId="59FC6274" w:rsidR="003D04E5" w:rsidRDefault="003D04E5" w:rsidP="003D04E5">
            <w:pPr>
              <w:rPr>
                <w:rFonts w:asciiTheme="majorHAnsi" w:hAnsiTheme="majorHAnsi" w:cstheme="majorHAnsi"/>
              </w:rPr>
            </w:pPr>
            <w:r w:rsidRPr="00D55F82">
              <w:rPr>
                <w:rFonts w:asciiTheme="majorHAnsi" w:hAnsiTheme="majorHAnsi" w:cstheme="majorHAnsi"/>
                <w:b/>
                <w:bCs/>
              </w:rPr>
              <w:t>Totaal</w:t>
            </w:r>
            <w:r>
              <w:rPr>
                <w:rFonts w:asciiTheme="majorHAnsi" w:hAnsiTheme="majorHAnsi" w:cstheme="majorHAnsi"/>
                <w:b/>
                <w:bCs/>
              </w:rPr>
              <w:t xml:space="preserve"> (euro)</w:t>
            </w:r>
            <w:r>
              <w:rPr>
                <w:rFonts w:asciiTheme="majorHAnsi" w:hAnsiTheme="majorHAnsi" w:cstheme="majorHAnsi"/>
                <w:b/>
                <w:bCs/>
              </w:rPr>
              <w:tab/>
            </w:r>
          </w:p>
        </w:tc>
        <w:tc>
          <w:tcPr>
            <w:tcW w:w="1417" w:type="dxa"/>
          </w:tcPr>
          <w:p w14:paraId="487B5CA9" w14:textId="4259F048" w:rsidR="003D04E5" w:rsidRPr="009F1D1E" w:rsidRDefault="003D04E5" w:rsidP="003D04E5">
            <w:pPr>
              <w:rPr>
                <w:rFonts w:asciiTheme="majorHAnsi" w:hAnsiTheme="majorHAnsi" w:cstheme="majorHAnsi"/>
              </w:rPr>
            </w:pPr>
            <w:r w:rsidRPr="00714E4C">
              <w:rPr>
                <w:rFonts w:asciiTheme="majorHAnsi" w:hAnsiTheme="majorHAnsi" w:cstheme="majorHAnsi"/>
                <w:b/>
                <w:bCs/>
              </w:rPr>
              <w:t>5</w:t>
            </w:r>
            <w:r>
              <w:rPr>
                <w:rFonts w:asciiTheme="majorHAnsi" w:hAnsiTheme="majorHAnsi" w:cstheme="majorHAnsi"/>
                <w:b/>
                <w:bCs/>
              </w:rPr>
              <w:t>8</w:t>
            </w:r>
            <w:r w:rsidRPr="00714E4C">
              <w:rPr>
                <w:rFonts w:asciiTheme="majorHAnsi" w:hAnsiTheme="majorHAnsi" w:cstheme="majorHAnsi"/>
                <w:b/>
                <w:bCs/>
              </w:rPr>
              <w:t>000</w:t>
            </w:r>
          </w:p>
        </w:tc>
        <w:tc>
          <w:tcPr>
            <w:tcW w:w="3119" w:type="dxa"/>
          </w:tcPr>
          <w:p w14:paraId="3F9E8B60" w14:textId="77777777" w:rsidR="003D04E5" w:rsidRPr="009F1D1E" w:rsidRDefault="003D04E5" w:rsidP="003D04E5">
            <w:pPr>
              <w:rPr>
                <w:rFonts w:asciiTheme="majorHAnsi" w:hAnsiTheme="majorHAnsi" w:cstheme="majorHAnsi"/>
              </w:rPr>
            </w:pPr>
          </w:p>
        </w:tc>
        <w:tc>
          <w:tcPr>
            <w:tcW w:w="1378" w:type="dxa"/>
          </w:tcPr>
          <w:p w14:paraId="4055B366" w14:textId="0F63C277" w:rsidR="003D04E5" w:rsidRPr="009F1D1E" w:rsidRDefault="003D04E5" w:rsidP="003D04E5">
            <w:pPr>
              <w:jc w:val="right"/>
              <w:rPr>
                <w:rFonts w:asciiTheme="majorHAnsi" w:hAnsiTheme="majorHAnsi" w:cstheme="majorHAnsi"/>
              </w:rPr>
            </w:pPr>
            <w:r w:rsidRPr="00714E4C">
              <w:rPr>
                <w:rFonts w:asciiTheme="majorHAnsi" w:hAnsiTheme="majorHAnsi" w:cstheme="majorHAnsi"/>
                <w:b/>
                <w:bCs/>
              </w:rPr>
              <w:t>5</w:t>
            </w:r>
            <w:r>
              <w:rPr>
                <w:rFonts w:asciiTheme="majorHAnsi" w:hAnsiTheme="majorHAnsi" w:cstheme="majorHAnsi"/>
                <w:b/>
                <w:bCs/>
              </w:rPr>
              <w:t>80</w:t>
            </w:r>
            <w:r w:rsidRPr="00714E4C">
              <w:rPr>
                <w:rFonts w:asciiTheme="majorHAnsi" w:hAnsiTheme="majorHAnsi" w:cstheme="majorHAnsi"/>
                <w:b/>
                <w:bCs/>
              </w:rPr>
              <w:t>00</w:t>
            </w:r>
          </w:p>
        </w:tc>
      </w:tr>
    </w:tbl>
    <w:p w14:paraId="3E19A14A" w14:textId="3E471332" w:rsidR="00EF5066" w:rsidRDefault="00EF5066">
      <w:pPr>
        <w:rPr>
          <w:rFonts w:asciiTheme="majorHAnsi" w:hAnsiTheme="majorHAnsi" w:cstheme="majorHAnsi"/>
          <w:sz w:val="22"/>
          <w:szCs w:val="22"/>
        </w:rPr>
      </w:pPr>
    </w:p>
    <w:p w14:paraId="0F6CB28D" w14:textId="597AB30B" w:rsidR="003B74E5" w:rsidRDefault="003B74E5">
      <w:pPr>
        <w:rPr>
          <w:rFonts w:asciiTheme="majorHAnsi" w:hAnsiTheme="majorHAnsi" w:cstheme="majorHAnsi"/>
          <w:sz w:val="22"/>
          <w:szCs w:val="22"/>
        </w:rPr>
      </w:pPr>
      <w:r>
        <w:rPr>
          <w:rFonts w:asciiTheme="majorHAnsi" w:hAnsiTheme="majorHAnsi" w:cstheme="majorHAnsi"/>
          <w:sz w:val="22"/>
          <w:szCs w:val="22"/>
        </w:rPr>
        <w:t>Toelichting:</w:t>
      </w:r>
    </w:p>
    <w:p w14:paraId="53339538" w14:textId="70FC1D00" w:rsidR="003B74E5" w:rsidRDefault="003B74E5" w:rsidP="003B74E5">
      <w:pPr>
        <w:pStyle w:val="Lijstalinea"/>
        <w:numPr>
          <w:ilvl w:val="0"/>
          <w:numId w:val="1"/>
        </w:numPr>
        <w:rPr>
          <w:rFonts w:asciiTheme="majorHAnsi" w:hAnsiTheme="majorHAnsi" w:cstheme="majorHAnsi"/>
          <w:sz w:val="22"/>
          <w:szCs w:val="22"/>
        </w:rPr>
      </w:pPr>
      <w:r>
        <w:rPr>
          <w:rFonts w:asciiTheme="majorHAnsi" w:hAnsiTheme="majorHAnsi" w:cstheme="majorHAnsi"/>
          <w:sz w:val="22"/>
          <w:szCs w:val="22"/>
        </w:rPr>
        <w:t xml:space="preserve">We zijn voornemens de programmering weer iets hoogwaardiger in te steken dan eerder, een volgende stap in de ontwikkeling van het theater. Uitgangspunt is dat de kosten van de programmering ongeveer gelijk zijn aan de opbrengsten van de kaartverkoop. </w:t>
      </w:r>
    </w:p>
    <w:p w14:paraId="12F186A8" w14:textId="12238D44" w:rsidR="003B74E5" w:rsidRDefault="003B74E5" w:rsidP="003B74E5">
      <w:pPr>
        <w:pStyle w:val="Lijstalinea"/>
        <w:numPr>
          <w:ilvl w:val="0"/>
          <w:numId w:val="1"/>
        </w:numPr>
        <w:rPr>
          <w:rFonts w:asciiTheme="majorHAnsi" w:hAnsiTheme="majorHAnsi" w:cstheme="majorHAnsi"/>
          <w:sz w:val="22"/>
          <w:szCs w:val="22"/>
        </w:rPr>
      </w:pPr>
      <w:r>
        <w:rPr>
          <w:rFonts w:asciiTheme="majorHAnsi" w:hAnsiTheme="majorHAnsi" w:cstheme="majorHAnsi"/>
          <w:sz w:val="22"/>
          <w:szCs w:val="22"/>
        </w:rPr>
        <w:t xml:space="preserve">De baromzet verwachten we weer op het niveau te krijgen van 2019, het pré-corona jaar. De kosten zijn doorgaans ongeveer </w:t>
      </w:r>
      <w:proofErr w:type="spellStart"/>
      <w:r>
        <w:rPr>
          <w:rFonts w:asciiTheme="majorHAnsi" w:hAnsiTheme="majorHAnsi" w:cstheme="majorHAnsi"/>
          <w:sz w:val="22"/>
          <w:szCs w:val="22"/>
        </w:rPr>
        <w:t>tweederde</w:t>
      </w:r>
      <w:proofErr w:type="spellEnd"/>
      <w:r>
        <w:rPr>
          <w:rFonts w:asciiTheme="majorHAnsi" w:hAnsiTheme="majorHAnsi" w:cstheme="majorHAnsi"/>
          <w:sz w:val="22"/>
          <w:szCs w:val="22"/>
        </w:rPr>
        <w:t xml:space="preserve"> van de opbrengst.</w:t>
      </w:r>
    </w:p>
    <w:p w14:paraId="78EF1588" w14:textId="1DE4E710" w:rsidR="003B74E5" w:rsidRDefault="003B74E5" w:rsidP="003B74E5">
      <w:pPr>
        <w:pStyle w:val="Lijstalinea"/>
        <w:numPr>
          <w:ilvl w:val="0"/>
          <w:numId w:val="1"/>
        </w:numPr>
        <w:rPr>
          <w:rFonts w:asciiTheme="majorHAnsi" w:hAnsiTheme="majorHAnsi" w:cstheme="majorHAnsi"/>
          <w:sz w:val="22"/>
          <w:szCs w:val="22"/>
        </w:rPr>
      </w:pPr>
      <w:r>
        <w:rPr>
          <w:rFonts w:asciiTheme="majorHAnsi" w:hAnsiTheme="majorHAnsi" w:cstheme="majorHAnsi"/>
          <w:sz w:val="22"/>
          <w:szCs w:val="22"/>
        </w:rPr>
        <w:t>De subsidiebijdragen komen van oudsher van twee kanten: uit het cultuurfonds (via bibliotheek Oostland) en vanuit de gemeente Lansingerland. De bijdrage vanuit de gemeenten is in 2021 verhoogd naar 15 duizend euro (was 12</w:t>
      </w:r>
      <w:r w:rsidR="00E8334E">
        <w:rPr>
          <w:rFonts w:asciiTheme="majorHAnsi" w:hAnsiTheme="majorHAnsi" w:cstheme="majorHAnsi"/>
          <w:sz w:val="22"/>
          <w:szCs w:val="22"/>
        </w:rPr>
        <w:t>½) en we zijn voornemens dit niveau te handhaven.</w:t>
      </w:r>
    </w:p>
    <w:p w14:paraId="7629C440" w14:textId="51213E78" w:rsidR="008A0CED" w:rsidRDefault="00E8334E" w:rsidP="003B74E5">
      <w:pPr>
        <w:pStyle w:val="Lijstalinea"/>
        <w:numPr>
          <w:ilvl w:val="0"/>
          <w:numId w:val="1"/>
        </w:numPr>
        <w:rPr>
          <w:rFonts w:asciiTheme="majorHAnsi" w:hAnsiTheme="majorHAnsi" w:cstheme="majorHAnsi"/>
          <w:sz w:val="22"/>
          <w:szCs w:val="22"/>
        </w:rPr>
      </w:pPr>
      <w:r w:rsidRPr="00E8334E">
        <w:rPr>
          <w:rFonts w:asciiTheme="majorHAnsi" w:hAnsiTheme="majorHAnsi" w:cstheme="majorHAnsi"/>
          <w:sz w:val="22"/>
          <w:szCs w:val="22"/>
        </w:rPr>
        <w:t>De overige kosten zijn lopende kosten voor techniek</w:t>
      </w:r>
      <w:r>
        <w:rPr>
          <w:rFonts w:asciiTheme="majorHAnsi" w:hAnsiTheme="majorHAnsi" w:cstheme="majorHAnsi"/>
          <w:sz w:val="22"/>
          <w:szCs w:val="22"/>
        </w:rPr>
        <w:t xml:space="preserve"> (kosten voor technische ondersteuni</w:t>
      </w:r>
      <w:r w:rsidR="00E62DB1">
        <w:rPr>
          <w:rFonts w:asciiTheme="majorHAnsi" w:hAnsiTheme="majorHAnsi" w:cstheme="majorHAnsi"/>
          <w:sz w:val="22"/>
          <w:szCs w:val="22"/>
        </w:rPr>
        <w:t>ng</w:t>
      </w:r>
      <w:r>
        <w:rPr>
          <w:rFonts w:asciiTheme="majorHAnsi" w:hAnsiTheme="majorHAnsi" w:cstheme="majorHAnsi"/>
          <w:sz w:val="22"/>
          <w:szCs w:val="22"/>
        </w:rPr>
        <w:t>)</w:t>
      </w:r>
      <w:r w:rsidRPr="00E8334E">
        <w:rPr>
          <w:rFonts w:asciiTheme="majorHAnsi" w:hAnsiTheme="majorHAnsi" w:cstheme="majorHAnsi"/>
          <w:sz w:val="22"/>
          <w:szCs w:val="22"/>
        </w:rPr>
        <w:t xml:space="preserve">, aanschaf van materialen (van </w:t>
      </w:r>
      <w:proofErr w:type="spellStart"/>
      <w:r w:rsidRPr="00E8334E">
        <w:rPr>
          <w:rFonts w:asciiTheme="majorHAnsi" w:hAnsiTheme="majorHAnsi" w:cstheme="majorHAnsi"/>
          <w:sz w:val="22"/>
          <w:szCs w:val="22"/>
        </w:rPr>
        <w:t>ducktape</w:t>
      </w:r>
      <w:proofErr w:type="spellEnd"/>
      <w:r w:rsidRPr="00E8334E">
        <w:rPr>
          <w:rFonts w:asciiTheme="majorHAnsi" w:hAnsiTheme="majorHAnsi" w:cstheme="majorHAnsi"/>
          <w:sz w:val="22"/>
          <w:szCs w:val="22"/>
        </w:rPr>
        <w:t xml:space="preserve"> tot statafel</w:t>
      </w:r>
      <w:r w:rsidR="00E62DB1">
        <w:rPr>
          <w:rFonts w:asciiTheme="majorHAnsi" w:hAnsiTheme="majorHAnsi" w:cstheme="majorHAnsi"/>
          <w:sz w:val="22"/>
          <w:szCs w:val="22"/>
        </w:rPr>
        <w:t xml:space="preserve"> tot microfoon</w:t>
      </w:r>
      <w:r w:rsidRPr="00E8334E">
        <w:rPr>
          <w:rFonts w:asciiTheme="majorHAnsi" w:hAnsiTheme="majorHAnsi" w:cstheme="majorHAnsi"/>
          <w:sz w:val="22"/>
          <w:szCs w:val="22"/>
        </w:rPr>
        <w:t>), communicatie (grote kostenpost zijn we jaarlijks kwijt aan opmaak en drukwerk programmaboekje en posters), representatie (vooral bloemen voor de artiesten), afschrijving inventaris (theaterstoelen</w:t>
      </w:r>
      <w:r w:rsidR="00E62DB1">
        <w:rPr>
          <w:rFonts w:asciiTheme="majorHAnsi" w:hAnsiTheme="majorHAnsi" w:cstheme="majorHAnsi"/>
          <w:sz w:val="22"/>
          <w:szCs w:val="22"/>
        </w:rPr>
        <w:t>, piano, et cetera</w:t>
      </w:r>
      <w:r w:rsidRPr="00E8334E">
        <w:rPr>
          <w:rFonts w:asciiTheme="majorHAnsi" w:hAnsiTheme="majorHAnsi" w:cstheme="majorHAnsi"/>
          <w:sz w:val="22"/>
          <w:szCs w:val="22"/>
        </w:rPr>
        <w:t xml:space="preserve">), corona-maatregelen (geen grote ingrepen meer, maar nog wel </w:t>
      </w:r>
      <w:proofErr w:type="gramStart"/>
      <w:r w:rsidRPr="00E8334E">
        <w:rPr>
          <w:rFonts w:asciiTheme="majorHAnsi" w:hAnsiTheme="majorHAnsi" w:cstheme="majorHAnsi"/>
          <w:sz w:val="22"/>
          <w:szCs w:val="22"/>
        </w:rPr>
        <w:t>mogelijkerwijs</w:t>
      </w:r>
      <w:proofErr w:type="gramEnd"/>
      <w:r w:rsidRPr="00E8334E">
        <w:rPr>
          <w:rFonts w:asciiTheme="majorHAnsi" w:hAnsiTheme="majorHAnsi" w:cstheme="majorHAnsi"/>
          <w:sz w:val="22"/>
          <w:szCs w:val="22"/>
        </w:rPr>
        <w:t xml:space="preserve"> wat kosten voor desinfecteringsmiddel, extra schoonmaak, et cetera) en een post ‘voorziening’ voor altijd onverwachte kosten.</w:t>
      </w:r>
    </w:p>
    <w:p w14:paraId="0A107484" w14:textId="57C2EECF" w:rsidR="008A0CED" w:rsidRPr="009F1D1E" w:rsidRDefault="008A0CED" w:rsidP="008A0CED">
      <w:pPr>
        <w:rPr>
          <w:rFonts w:asciiTheme="majorHAnsi" w:hAnsiTheme="majorHAnsi" w:cstheme="majorHAnsi"/>
          <w:b/>
          <w:bCs/>
          <w:sz w:val="32"/>
          <w:szCs w:val="32"/>
        </w:rPr>
      </w:pPr>
      <w:r>
        <w:rPr>
          <w:rFonts w:asciiTheme="majorHAnsi" w:hAnsiTheme="majorHAnsi" w:cstheme="majorHAnsi"/>
          <w:sz w:val="22"/>
          <w:szCs w:val="22"/>
        </w:rPr>
        <w:br w:type="page"/>
      </w:r>
      <w:r>
        <w:rPr>
          <w:rFonts w:asciiTheme="majorHAnsi" w:hAnsiTheme="majorHAnsi" w:cstheme="majorHAnsi"/>
          <w:b/>
          <w:bCs/>
          <w:sz w:val="32"/>
          <w:szCs w:val="32"/>
        </w:rPr>
        <w:lastRenderedPageBreak/>
        <w:t>Realisatie</w:t>
      </w:r>
      <w:r w:rsidRPr="009F1D1E">
        <w:rPr>
          <w:rFonts w:asciiTheme="majorHAnsi" w:hAnsiTheme="majorHAnsi" w:cstheme="majorHAnsi"/>
          <w:b/>
          <w:bCs/>
          <w:sz w:val="32"/>
          <w:szCs w:val="32"/>
        </w:rPr>
        <w:t xml:space="preserve"> 202</w:t>
      </w:r>
      <w:r>
        <w:rPr>
          <w:rFonts w:asciiTheme="majorHAnsi" w:hAnsiTheme="majorHAnsi" w:cstheme="majorHAnsi"/>
          <w:b/>
          <w:bCs/>
          <w:sz w:val="32"/>
          <w:szCs w:val="32"/>
        </w:rPr>
        <w:t xml:space="preserve">2 </w:t>
      </w:r>
      <w:r w:rsidR="003F6123">
        <w:rPr>
          <w:rFonts w:asciiTheme="majorHAnsi" w:hAnsiTheme="majorHAnsi" w:cstheme="majorHAnsi"/>
          <w:b/>
          <w:bCs/>
          <w:sz w:val="32"/>
          <w:szCs w:val="32"/>
        </w:rPr>
        <w:t>(</w:t>
      </w:r>
      <w:r>
        <w:rPr>
          <w:rFonts w:asciiTheme="majorHAnsi" w:hAnsiTheme="majorHAnsi" w:cstheme="majorHAnsi"/>
          <w:b/>
          <w:bCs/>
          <w:sz w:val="32"/>
          <w:szCs w:val="32"/>
        </w:rPr>
        <w:t>en 2021</w:t>
      </w:r>
      <w:r w:rsidR="003F6123">
        <w:rPr>
          <w:rFonts w:asciiTheme="majorHAnsi" w:hAnsiTheme="majorHAnsi" w:cstheme="majorHAnsi"/>
          <w:b/>
          <w:bCs/>
          <w:sz w:val="32"/>
          <w:szCs w:val="32"/>
        </w:rPr>
        <w:t>)</w:t>
      </w:r>
    </w:p>
    <w:p w14:paraId="34529DC8" w14:textId="2E28206B" w:rsidR="008A0CED" w:rsidRDefault="008A0CED" w:rsidP="008A0CED">
      <w:pPr>
        <w:rPr>
          <w:rFonts w:asciiTheme="majorHAnsi" w:hAnsiTheme="majorHAnsi" w:cstheme="majorHAnsi"/>
          <w:sz w:val="22"/>
          <w:szCs w:val="22"/>
        </w:rPr>
      </w:pPr>
    </w:p>
    <w:p w14:paraId="5470663D" w14:textId="736C2F2D" w:rsidR="00221FB6" w:rsidRPr="00221FB6" w:rsidRDefault="00221FB6" w:rsidP="008A0CED">
      <w:pPr>
        <w:rPr>
          <w:rFonts w:asciiTheme="majorHAnsi" w:hAnsiTheme="majorHAnsi" w:cstheme="majorHAnsi"/>
          <w:b/>
          <w:bCs/>
          <w:sz w:val="22"/>
          <w:szCs w:val="22"/>
        </w:rPr>
      </w:pPr>
      <w:r w:rsidRPr="00221FB6">
        <w:rPr>
          <w:rFonts w:asciiTheme="majorHAnsi" w:hAnsiTheme="majorHAnsi" w:cstheme="majorHAnsi"/>
          <w:b/>
          <w:bCs/>
          <w:sz w:val="22"/>
          <w:szCs w:val="22"/>
        </w:rPr>
        <w:t xml:space="preserve">Winst- en verliesrekening </w:t>
      </w:r>
      <w:r>
        <w:rPr>
          <w:rFonts w:asciiTheme="majorHAnsi" w:hAnsiTheme="majorHAnsi" w:cstheme="majorHAnsi"/>
          <w:b/>
          <w:bCs/>
          <w:sz w:val="22"/>
          <w:szCs w:val="22"/>
        </w:rPr>
        <w:t xml:space="preserve">2022 en 2021 </w:t>
      </w:r>
      <w:r w:rsidRPr="00221FB6">
        <w:rPr>
          <w:rFonts w:asciiTheme="majorHAnsi" w:hAnsiTheme="majorHAnsi" w:cstheme="majorHAnsi"/>
          <w:b/>
          <w:bCs/>
          <w:sz w:val="22"/>
          <w:szCs w:val="22"/>
        </w:rPr>
        <w:t>(volgens indeling begroting 2022)</w:t>
      </w:r>
    </w:p>
    <w:tbl>
      <w:tblPr>
        <w:tblStyle w:val="Tabelraster"/>
        <w:tblW w:w="8784" w:type="dxa"/>
        <w:tblLook w:val="04A0" w:firstRow="1" w:lastRow="0" w:firstColumn="1" w:lastColumn="0" w:noHBand="0" w:noVBand="1"/>
      </w:tblPr>
      <w:tblGrid>
        <w:gridCol w:w="2547"/>
        <w:gridCol w:w="992"/>
        <w:gridCol w:w="851"/>
        <w:gridCol w:w="2551"/>
        <w:gridCol w:w="992"/>
        <w:gridCol w:w="851"/>
      </w:tblGrid>
      <w:tr w:rsidR="008A0CED" w:rsidRPr="009F1D1E" w14:paraId="78DB3762" w14:textId="086A3772" w:rsidTr="008A0CED">
        <w:tc>
          <w:tcPr>
            <w:tcW w:w="4390" w:type="dxa"/>
            <w:gridSpan w:val="3"/>
          </w:tcPr>
          <w:p w14:paraId="3877CC50" w14:textId="7316A40C" w:rsidR="008A0CED" w:rsidRPr="005E1EBF" w:rsidRDefault="008A0CED" w:rsidP="006865BD">
            <w:pPr>
              <w:jc w:val="center"/>
              <w:rPr>
                <w:rFonts w:asciiTheme="majorHAnsi" w:hAnsiTheme="majorHAnsi" w:cstheme="majorHAnsi"/>
                <w:b/>
                <w:bCs/>
              </w:rPr>
            </w:pPr>
            <w:r>
              <w:rPr>
                <w:rFonts w:asciiTheme="majorHAnsi" w:hAnsiTheme="majorHAnsi" w:cstheme="majorHAnsi"/>
                <w:b/>
                <w:bCs/>
              </w:rPr>
              <w:t>Kosten</w:t>
            </w:r>
          </w:p>
        </w:tc>
        <w:tc>
          <w:tcPr>
            <w:tcW w:w="4394" w:type="dxa"/>
            <w:gridSpan w:val="3"/>
          </w:tcPr>
          <w:p w14:paraId="6DDDCB4E" w14:textId="20F19262" w:rsidR="008A0CED" w:rsidRPr="005E1EBF" w:rsidRDefault="008A0CED" w:rsidP="006865BD">
            <w:pPr>
              <w:jc w:val="center"/>
              <w:rPr>
                <w:rFonts w:asciiTheme="majorHAnsi" w:hAnsiTheme="majorHAnsi" w:cstheme="majorHAnsi"/>
                <w:b/>
                <w:bCs/>
              </w:rPr>
            </w:pPr>
            <w:r w:rsidRPr="005E1EBF">
              <w:rPr>
                <w:rFonts w:asciiTheme="majorHAnsi" w:hAnsiTheme="majorHAnsi" w:cstheme="majorHAnsi"/>
                <w:b/>
                <w:bCs/>
              </w:rPr>
              <w:t>Inkomsten</w:t>
            </w:r>
          </w:p>
        </w:tc>
      </w:tr>
      <w:tr w:rsidR="008A0CED" w:rsidRPr="009F1D1E" w14:paraId="53F98A45" w14:textId="70CD66B2" w:rsidTr="008A0CED">
        <w:tc>
          <w:tcPr>
            <w:tcW w:w="2547" w:type="dxa"/>
          </w:tcPr>
          <w:p w14:paraId="6EB38EDA" w14:textId="77777777" w:rsidR="008A0CED" w:rsidRDefault="008A0CED" w:rsidP="006865BD">
            <w:pPr>
              <w:rPr>
                <w:rFonts w:asciiTheme="majorHAnsi" w:hAnsiTheme="majorHAnsi" w:cstheme="majorHAnsi"/>
              </w:rPr>
            </w:pPr>
          </w:p>
        </w:tc>
        <w:tc>
          <w:tcPr>
            <w:tcW w:w="992" w:type="dxa"/>
          </w:tcPr>
          <w:p w14:paraId="797C2C1D" w14:textId="01E97412" w:rsidR="008A0CED" w:rsidRPr="008A0CED" w:rsidRDefault="008A0CED" w:rsidP="008A0CED">
            <w:pPr>
              <w:jc w:val="center"/>
              <w:rPr>
                <w:rFonts w:asciiTheme="majorHAnsi" w:hAnsiTheme="majorHAnsi" w:cstheme="majorHAnsi"/>
                <w:b/>
                <w:bCs/>
              </w:rPr>
            </w:pPr>
            <w:r w:rsidRPr="008A0CED">
              <w:rPr>
                <w:rFonts w:asciiTheme="majorHAnsi" w:hAnsiTheme="majorHAnsi" w:cstheme="majorHAnsi"/>
                <w:b/>
                <w:bCs/>
              </w:rPr>
              <w:t>2022</w:t>
            </w:r>
          </w:p>
        </w:tc>
        <w:tc>
          <w:tcPr>
            <w:tcW w:w="851" w:type="dxa"/>
          </w:tcPr>
          <w:p w14:paraId="2BB55C88" w14:textId="0EC123F8" w:rsidR="008A0CED" w:rsidRPr="008A0CED" w:rsidRDefault="008A0CED" w:rsidP="008A0CED">
            <w:pPr>
              <w:jc w:val="center"/>
              <w:rPr>
                <w:rFonts w:asciiTheme="majorHAnsi" w:hAnsiTheme="majorHAnsi" w:cstheme="majorHAnsi"/>
                <w:b/>
                <w:bCs/>
              </w:rPr>
            </w:pPr>
            <w:r w:rsidRPr="008A0CED">
              <w:rPr>
                <w:rFonts w:asciiTheme="majorHAnsi" w:hAnsiTheme="majorHAnsi" w:cstheme="majorHAnsi"/>
                <w:b/>
                <w:bCs/>
              </w:rPr>
              <w:t>2021</w:t>
            </w:r>
          </w:p>
        </w:tc>
        <w:tc>
          <w:tcPr>
            <w:tcW w:w="2551" w:type="dxa"/>
          </w:tcPr>
          <w:p w14:paraId="67AB9AF4" w14:textId="77777777" w:rsidR="008A0CED" w:rsidRDefault="008A0CED" w:rsidP="006865BD">
            <w:pPr>
              <w:rPr>
                <w:rFonts w:asciiTheme="majorHAnsi" w:hAnsiTheme="majorHAnsi" w:cstheme="majorHAnsi"/>
              </w:rPr>
            </w:pPr>
          </w:p>
        </w:tc>
        <w:tc>
          <w:tcPr>
            <w:tcW w:w="992" w:type="dxa"/>
          </w:tcPr>
          <w:p w14:paraId="3D6482C5" w14:textId="09502244" w:rsidR="008A0CED" w:rsidRPr="008A0CED" w:rsidRDefault="008A0CED" w:rsidP="008A0CED">
            <w:pPr>
              <w:jc w:val="center"/>
              <w:rPr>
                <w:rFonts w:asciiTheme="majorHAnsi" w:hAnsiTheme="majorHAnsi" w:cstheme="majorHAnsi"/>
                <w:b/>
                <w:bCs/>
              </w:rPr>
            </w:pPr>
            <w:r w:rsidRPr="008A0CED">
              <w:rPr>
                <w:rFonts w:asciiTheme="majorHAnsi" w:hAnsiTheme="majorHAnsi" w:cstheme="majorHAnsi"/>
                <w:b/>
                <w:bCs/>
              </w:rPr>
              <w:t>2022</w:t>
            </w:r>
          </w:p>
        </w:tc>
        <w:tc>
          <w:tcPr>
            <w:tcW w:w="851" w:type="dxa"/>
          </w:tcPr>
          <w:p w14:paraId="12E9A225" w14:textId="3176DC0C" w:rsidR="008A0CED" w:rsidRPr="008A0CED" w:rsidRDefault="008A0CED" w:rsidP="008A0CED">
            <w:pPr>
              <w:jc w:val="center"/>
              <w:rPr>
                <w:rFonts w:asciiTheme="majorHAnsi" w:hAnsiTheme="majorHAnsi" w:cstheme="majorHAnsi"/>
                <w:b/>
                <w:bCs/>
              </w:rPr>
            </w:pPr>
            <w:r w:rsidRPr="008A0CED">
              <w:rPr>
                <w:rFonts w:asciiTheme="majorHAnsi" w:hAnsiTheme="majorHAnsi" w:cstheme="majorHAnsi"/>
                <w:b/>
                <w:bCs/>
              </w:rPr>
              <w:t>2021</w:t>
            </w:r>
          </w:p>
        </w:tc>
      </w:tr>
      <w:tr w:rsidR="008A0CED" w:rsidRPr="009F1D1E" w14:paraId="1E75EAEE" w14:textId="27FE1313" w:rsidTr="008A0CED">
        <w:tc>
          <w:tcPr>
            <w:tcW w:w="2547" w:type="dxa"/>
          </w:tcPr>
          <w:p w14:paraId="0CE895E7" w14:textId="77777777" w:rsidR="008A0CED" w:rsidRPr="009F1D1E" w:rsidRDefault="008A0CED" w:rsidP="006865BD">
            <w:pPr>
              <w:rPr>
                <w:rFonts w:asciiTheme="majorHAnsi" w:hAnsiTheme="majorHAnsi" w:cstheme="majorHAnsi"/>
              </w:rPr>
            </w:pPr>
            <w:r>
              <w:rPr>
                <w:rFonts w:asciiTheme="majorHAnsi" w:hAnsiTheme="majorHAnsi" w:cstheme="majorHAnsi"/>
              </w:rPr>
              <w:t>Programmering</w:t>
            </w:r>
          </w:p>
        </w:tc>
        <w:tc>
          <w:tcPr>
            <w:tcW w:w="992" w:type="dxa"/>
          </w:tcPr>
          <w:p w14:paraId="51CB7697" w14:textId="7E34D257" w:rsidR="008A0CED" w:rsidRPr="009F1D1E" w:rsidRDefault="008A0CED" w:rsidP="006865BD">
            <w:pPr>
              <w:jc w:val="right"/>
              <w:rPr>
                <w:rFonts w:asciiTheme="majorHAnsi" w:hAnsiTheme="majorHAnsi" w:cstheme="majorHAnsi"/>
              </w:rPr>
            </w:pPr>
            <w:r>
              <w:rPr>
                <w:rFonts w:asciiTheme="majorHAnsi" w:hAnsiTheme="majorHAnsi" w:cstheme="majorHAnsi"/>
              </w:rPr>
              <w:t>29214</w:t>
            </w:r>
          </w:p>
        </w:tc>
        <w:tc>
          <w:tcPr>
            <w:tcW w:w="851" w:type="dxa"/>
          </w:tcPr>
          <w:p w14:paraId="1B4040A6" w14:textId="06EAF9A8" w:rsidR="008A0CED" w:rsidRDefault="005112F0" w:rsidP="005112F0">
            <w:pPr>
              <w:jc w:val="right"/>
              <w:rPr>
                <w:rFonts w:asciiTheme="majorHAnsi" w:hAnsiTheme="majorHAnsi" w:cstheme="majorHAnsi"/>
              </w:rPr>
            </w:pPr>
            <w:r>
              <w:rPr>
                <w:rFonts w:asciiTheme="majorHAnsi" w:hAnsiTheme="majorHAnsi" w:cstheme="majorHAnsi"/>
              </w:rPr>
              <w:t>10605</w:t>
            </w:r>
          </w:p>
        </w:tc>
        <w:tc>
          <w:tcPr>
            <w:tcW w:w="2551" w:type="dxa"/>
          </w:tcPr>
          <w:p w14:paraId="05915720" w14:textId="66E5DC45" w:rsidR="008A0CED" w:rsidRPr="009F1D1E" w:rsidRDefault="008A0CED" w:rsidP="006865BD">
            <w:pPr>
              <w:rPr>
                <w:rFonts w:asciiTheme="majorHAnsi" w:hAnsiTheme="majorHAnsi" w:cstheme="majorHAnsi"/>
              </w:rPr>
            </w:pPr>
            <w:r>
              <w:rPr>
                <w:rFonts w:asciiTheme="majorHAnsi" w:hAnsiTheme="majorHAnsi" w:cstheme="majorHAnsi"/>
              </w:rPr>
              <w:t>Kaartverkoop</w:t>
            </w:r>
          </w:p>
        </w:tc>
        <w:tc>
          <w:tcPr>
            <w:tcW w:w="992" w:type="dxa"/>
          </w:tcPr>
          <w:p w14:paraId="33C8190E" w14:textId="06A06590" w:rsidR="008A0CED" w:rsidRPr="009F1D1E" w:rsidRDefault="008A0CED" w:rsidP="006865BD">
            <w:pPr>
              <w:jc w:val="right"/>
              <w:rPr>
                <w:rFonts w:asciiTheme="majorHAnsi" w:hAnsiTheme="majorHAnsi" w:cstheme="majorHAnsi"/>
              </w:rPr>
            </w:pPr>
            <w:r>
              <w:rPr>
                <w:rFonts w:asciiTheme="majorHAnsi" w:hAnsiTheme="majorHAnsi" w:cstheme="majorHAnsi"/>
              </w:rPr>
              <w:t>15337</w:t>
            </w:r>
          </w:p>
        </w:tc>
        <w:tc>
          <w:tcPr>
            <w:tcW w:w="851" w:type="dxa"/>
          </w:tcPr>
          <w:p w14:paraId="592E8B21" w14:textId="791E1C19" w:rsidR="008A0CED" w:rsidRDefault="005112F0" w:rsidP="006865BD">
            <w:pPr>
              <w:jc w:val="right"/>
              <w:rPr>
                <w:rFonts w:asciiTheme="majorHAnsi" w:hAnsiTheme="majorHAnsi" w:cstheme="majorHAnsi"/>
              </w:rPr>
            </w:pPr>
            <w:r>
              <w:rPr>
                <w:rFonts w:asciiTheme="majorHAnsi" w:hAnsiTheme="majorHAnsi" w:cstheme="majorHAnsi"/>
              </w:rPr>
              <w:t>6246</w:t>
            </w:r>
          </w:p>
        </w:tc>
      </w:tr>
      <w:tr w:rsidR="008A0CED" w:rsidRPr="009F1D1E" w14:paraId="5BF2329F" w14:textId="699C58E9" w:rsidTr="008A0CED">
        <w:tc>
          <w:tcPr>
            <w:tcW w:w="2547" w:type="dxa"/>
          </w:tcPr>
          <w:p w14:paraId="2CC272D2" w14:textId="77777777" w:rsidR="008A0CED" w:rsidRPr="009F1D1E" w:rsidRDefault="008A0CED" w:rsidP="006865BD">
            <w:pPr>
              <w:rPr>
                <w:rFonts w:asciiTheme="majorHAnsi" w:hAnsiTheme="majorHAnsi" w:cstheme="majorHAnsi"/>
              </w:rPr>
            </w:pPr>
            <w:r>
              <w:rPr>
                <w:rFonts w:asciiTheme="majorHAnsi" w:hAnsiTheme="majorHAnsi" w:cstheme="majorHAnsi"/>
              </w:rPr>
              <w:t>Inkopen bar</w:t>
            </w:r>
          </w:p>
        </w:tc>
        <w:tc>
          <w:tcPr>
            <w:tcW w:w="992" w:type="dxa"/>
          </w:tcPr>
          <w:p w14:paraId="3ABBAB45" w14:textId="4CDABCB8" w:rsidR="008A0CED" w:rsidRPr="009F1D1E" w:rsidRDefault="008A0CED" w:rsidP="006865BD">
            <w:pPr>
              <w:jc w:val="right"/>
              <w:rPr>
                <w:rFonts w:asciiTheme="majorHAnsi" w:hAnsiTheme="majorHAnsi" w:cstheme="majorHAnsi"/>
              </w:rPr>
            </w:pPr>
            <w:r>
              <w:rPr>
                <w:rFonts w:asciiTheme="majorHAnsi" w:hAnsiTheme="majorHAnsi" w:cstheme="majorHAnsi"/>
              </w:rPr>
              <w:t>2716</w:t>
            </w:r>
          </w:p>
        </w:tc>
        <w:tc>
          <w:tcPr>
            <w:tcW w:w="851" w:type="dxa"/>
          </w:tcPr>
          <w:p w14:paraId="22CDD4E1" w14:textId="1EB0E29B" w:rsidR="008A0CED" w:rsidRDefault="005112F0" w:rsidP="005112F0">
            <w:pPr>
              <w:jc w:val="right"/>
              <w:rPr>
                <w:rFonts w:asciiTheme="majorHAnsi" w:hAnsiTheme="majorHAnsi" w:cstheme="majorHAnsi"/>
              </w:rPr>
            </w:pPr>
            <w:r>
              <w:rPr>
                <w:rFonts w:asciiTheme="majorHAnsi" w:hAnsiTheme="majorHAnsi" w:cstheme="majorHAnsi"/>
              </w:rPr>
              <w:t>1198</w:t>
            </w:r>
          </w:p>
        </w:tc>
        <w:tc>
          <w:tcPr>
            <w:tcW w:w="2551" w:type="dxa"/>
          </w:tcPr>
          <w:p w14:paraId="4CA64CC2" w14:textId="0AFCE445" w:rsidR="008A0CED" w:rsidRPr="009F1D1E" w:rsidRDefault="008A0CED" w:rsidP="006865BD">
            <w:pPr>
              <w:rPr>
                <w:rFonts w:asciiTheme="majorHAnsi" w:hAnsiTheme="majorHAnsi" w:cstheme="majorHAnsi"/>
              </w:rPr>
            </w:pPr>
            <w:r>
              <w:rPr>
                <w:rFonts w:asciiTheme="majorHAnsi" w:hAnsiTheme="majorHAnsi" w:cstheme="majorHAnsi"/>
              </w:rPr>
              <w:t>Baromzet</w:t>
            </w:r>
          </w:p>
        </w:tc>
        <w:tc>
          <w:tcPr>
            <w:tcW w:w="992" w:type="dxa"/>
          </w:tcPr>
          <w:p w14:paraId="22DB8E63" w14:textId="3CF955D1" w:rsidR="008A0CED" w:rsidRPr="009F1D1E" w:rsidRDefault="008A0CED" w:rsidP="006865BD">
            <w:pPr>
              <w:jc w:val="right"/>
              <w:rPr>
                <w:rFonts w:asciiTheme="majorHAnsi" w:hAnsiTheme="majorHAnsi" w:cstheme="majorHAnsi"/>
              </w:rPr>
            </w:pPr>
            <w:r>
              <w:rPr>
                <w:rFonts w:asciiTheme="majorHAnsi" w:hAnsiTheme="majorHAnsi" w:cstheme="majorHAnsi"/>
              </w:rPr>
              <w:t>2290</w:t>
            </w:r>
          </w:p>
        </w:tc>
        <w:tc>
          <w:tcPr>
            <w:tcW w:w="851" w:type="dxa"/>
          </w:tcPr>
          <w:p w14:paraId="2E0BE060" w14:textId="21533E3D" w:rsidR="008A0CED" w:rsidRDefault="005112F0" w:rsidP="006865BD">
            <w:pPr>
              <w:jc w:val="right"/>
              <w:rPr>
                <w:rFonts w:asciiTheme="majorHAnsi" w:hAnsiTheme="majorHAnsi" w:cstheme="majorHAnsi"/>
              </w:rPr>
            </w:pPr>
            <w:r>
              <w:rPr>
                <w:rFonts w:asciiTheme="majorHAnsi" w:hAnsiTheme="majorHAnsi" w:cstheme="majorHAnsi"/>
              </w:rPr>
              <w:t>87</w:t>
            </w:r>
          </w:p>
        </w:tc>
      </w:tr>
      <w:tr w:rsidR="008A0CED" w:rsidRPr="009F1D1E" w14:paraId="2FF15E8F" w14:textId="18AB94C6" w:rsidTr="008A0CED">
        <w:tc>
          <w:tcPr>
            <w:tcW w:w="2547" w:type="dxa"/>
          </w:tcPr>
          <w:p w14:paraId="758CE29D" w14:textId="77777777" w:rsidR="008A0CED" w:rsidRPr="009F1D1E" w:rsidRDefault="008A0CED" w:rsidP="006865BD">
            <w:pPr>
              <w:rPr>
                <w:rFonts w:asciiTheme="majorHAnsi" w:hAnsiTheme="majorHAnsi" w:cstheme="majorHAnsi"/>
              </w:rPr>
            </w:pPr>
            <w:r>
              <w:rPr>
                <w:rFonts w:asciiTheme="majorHAnsi" w:hAnsiTheme="majorHAnsi" w:cstheme="majorHAnsi"/>
              </w:rPr>
              <w:t>Organisatiekosten</w:t>
            </w:r>
          </w:p>
        </w:tc>
        <w:tc>
          <w:tcPr>
            <w:tcW w:w="992" w:type="dxa"/>
          </w:tcPr>
          <w:p w14:paraId="38DE8D9B" w14:textId="57F6D57C" w:rsidR="008A0CED" w:rsidRPr="009F1D1E" w:rsidRDefault="008A0CED" w:rsidP="006865BD">
            <w:pPr>
              <w:jc w:val="right"/>
              <w:rPr>
                <w:rFonts w:asciiTheme="majorHAnsi" w:hAnsiTheme="majorHAnsi" w:cstheme="majorHAnsi"/>
              </w:rPr>
            </w:pPr>
            <w:r>
              <w:rPr>
                <w:rFonts w:asciiTheme="majorHAnsi" w:hAnsiTheme="majorHAnsi" w:cstheme="majorHAnsi"/>
              </w:rPr>
              <w:t>1327</w:t>
            </w:r>
          </w:p>
        </w:tc>
        <w:tc>
          <w:tcPr>
            <w:tcW w:w="851" w:type="dxa"/>
          </w:tcPr>
          <w:p w14:paraId="55FE8B1D" w14:textId="42DF5F93" w:rsidR="008A0CED" w:rsidRDefault="005112F0" w:rsidP="005112F0">
            <w:pPr>
              <w:jc w:val="right"/>
              <w:rPr>
                <w:rFonts w:asciiTheme="majorHAnsi" w:hAnsiTheme="majorHAnsi" w:cstheme="majorHAnsi"/>
              </w:rPr>
            </w:pPr>
            <w:r>
              <w:rPr>
                <w:rFonts w:asciiTheme="majorHAnsi" w:hAnsiTheme="majorHAnsi" w:cstheme="majorHAnsi"/>
              </w:rPr>
              <w:t>1040</w:t>
            </w:r>
          </w:p>
        </w:tc>
        <w:tc>
          <w:tcPr>
            <w:tcW w:w="2551" w:type="dxa"/>
          </w:tcPr>
          <w:p w14:paraId="4CEB54CA" w14:textId="4D6C7CDA" w:rsidR="008A0CED" w:rsidRPr="009F1D1E" w:rsidRDefault="008A0CED" w:rsidP="006865BD">
            <w:pPr>
              <w:rPr>
                <w:rFonts w:asciiTheme="majorHAnsi" w:hAnsiTheme="majorHAnsi" w:cstheme="majorHAnsi"/>
              </w:rPr>
            </w:pPr>
            <w:r>
              <w:rPr>
                <w:rFonts w:asciiTheme="majorHAnsi" w:hAnsiTheme="majorHAnsi" w:cstheme="majorHAnsi"/>
              </w:rPr>
              <w:t>Bijdrage Bibliotheek (cultuurfonds)</w:t>
            </w:r>
          </w:p>
        </w:tc>
        <w:tc>
          <w:tcPr>
            <w:tcW w:w="992" w:type="dxa"/>
          </w:tcPr>
          <w:p w14:paraId="7B20AF48" w14:textId="77777777" w:rsidR="008A0CED" w:rsidRPr="009F1D1E" w:rsidRDefault="008A0CED" w:rsidP="006865BD">
            <w:pPr>
              <w:jc w:val="right"/>
              <w:rPr>
                <w:rFonts w:asciiTheme="majorHAnsi" w:hAnsiTheme="majorHAnsi" w:cstheme="majorHAnsi"/>
              </w:rPr>
            </w:pPr>
            <w:r>
              <w:rPr>
                <w:rFonts w:asciiTheme="majorHAnsi" w:hAnsiTheme="majorHAnsi" w:cstheme="majorHAnsi"/>
              </w:rPr>
              <w:t>10000</w:t>
            </w:r>
          </w:p>
        </w:tc>
        <w:tc>
          <w:tcPr>
            <w:tcW w:w="851" w:type="dxa"/>
          </w:tcPr>
          <w:p w14:paraId="097737DD" w14:textId="492872AF" w:rsidR="008A0CED" w:rsidRDefault="005112F0" w:rsidP="006865BD">
            <w:pPr>
              <w:jc w:val="right"/>
              <w:rPr>
                <w:rFonts w:asciiTheme="majorHAnsi" w:hAnsiTheme="majorHAnsi" w:cstheme="majorHAnsi"/>
              </w:rPr>
            </w:pPr>
            <w:r>
              <w:rPr>
                <w:rFonts w:asciiTheme="majorHAnsi" w:hAnsiTheme="majorHAnsi" w:cstheme="majorHAnsi"/>
              </w:rPr>
              <w:t>10000</w:t>
            </w:r>
          </w:p>
        </w:tc>
      </w:tr>
      <w:tr w:rsidR="008A0CED" w:rsidRPr="009F1D1E" w14:paraId="5DEBF90C" w14:textId="3DA6DB26" w:rsidTr="008A0CED">
        <w:tc>
          <w:tcPr>
            <w:tcW w:w="2547" w:type="dxa"/>
          </w:tcPr>
          <w:p w14:paraId="59C56219" w14:textId="77777777" w:rsidR="008A0CED" w:rsidRPr="009F1D1E" w:rsidRDefault="008A0CED" w:rsidP="006865BD">
            <w:pPr>
              <w:rPr>
                <w:rFonts w:asciiTheme="majorHAnsi" w:hAnsiTheme="majorHAnsi" w:cstheme="majorHAnsi"/>
              </w:rPr>
            </w:pPr>
            <w:r>
              <w:rPr>
                <w:rFonts w:asciiTheme="majorHAnsi" w:hAnsiTheme="majorHAnsi" w:cstheme="majorHAnsi"/>
              </w:rPr>
              <w:t>Techniek</w:t>
            </w:r>
          </w:p>
        </w:tc>
        <w:tc>
          <w:tcPr>
            <w:tcW w:w="992" w:type="dxa"/>
          </w:tcPr>
          <w:p w14:paraId="0451443C" w14:textId="4EA2B738" w:rsidR="008A0CED" w:rsidRPr="009F1D1E" w:rsidRDefault="008A0CED" w:rsidP="006865BD">
            <w:pPr>
              <w:jc w:val="right"/>
              <w:rPr>
                <w:rFonts w:asciiTheme="majorHAnsi" w:hAnsiTheme="majorHAnsi" w:cstheme="majorHAnsi"/>
              </w:rPr>
            </w:pPr>
            <w:r>
              <w:rPr>
                <w:rFonts w:asciiTheme="majorHAnsi" w:hAnsiTheme="majorHAnsi" w:cstheme="majorHAnsi"/>
              </w:rPr>
              <w:t>2993</w:t>
            </w:r>
          </w:p>
        </w:tc>
        <w:tc>
          <w:tcPr>
            <w:tcW w:w="851" w:type="dxa"/>
          </w:tcPr>
          <w:p w14:paraId="26C46494" w14:textId="6687F863" w:rsidR="008A0CED" w:rsidRDefault="005112F0" w:rsidP="005112F0">
            <w:pPr>
              <w:jc w:val="right"/>
              <w:rPr>
                <w:rFonts w:asciiTheme="majorHAnsi" w:hAnsiTheme="majorHAnsi" w:cstheme="majorHAnsi"/>
              </w:rPr>
            </w:pPr>
            <w:r>
              <w:rPr>
                <w:rFonts w:asciiTheme="majorHAnsi" w:hAnsiTheme="majorHAnsi" w:cstheme="majorHAnsi"/>
              </w:rPr>
              <w:t>115</w:t>
            </w:r>
          </w:p>
        </w:tc>
        <w:tc>
          <w:tcPr>
            <w:tcW w:w="2551" w:type="dxa"/>
          </w:tcPr>
          <w:p w14:paraId="3CB35B88" w14:textId="212BC229" w:rsidR="008A0CED" w:rsidRPr="009F1D1E" w:rsidRDefault="008A0CED" w:rsidP="006865BD">
            <w:pPr>
              <w:rPr>
                <w:rFonts w:asciiTheme="majorHAnsi" w:hAnsiTheme="majorHAnsi" w:cstheme="majorHAnsi"/>
              </w:rPr>
            </w:pPr>
            <w:r>
              <w:rPr>
                <w:rFonts w:asciiTheme="majorHAnsi" w:hAnsiTheme="majorHAnsi" w:cstheme="majorHAnsi"/>
              </w:rPr>
              <w:t>Bijdrage Gemeente Lansingerland</w:t>
            </w:r>
          </w:p>
        </w:tc>
        <w:tc>
          <w:tcPr>
            <w:tcW w:w="992" w:type="dxa"/>
          </w:tcPr>
          <w:p w14:paraId="47CB50EA" w14:textId="0624649D" w:rsidR="008A0CED" w:rsidRPr="009F1D1E" w:rsidRDefault="008A0CED" w:rsidP="006865BD">
            <w:pPr>
              <w:jc w:val="right"/>
              <w:rPr>
                <w:rFonts w:asciiTheme="majorHAnsi" w:hAnsiTheme="majorHAnsi" w:cstheme="majorHAnsi"/>
              </w:rPr>
            </w:pPr>
            <w:r>
              <w:rPr>
                <w:rFonts w:asciiTheme="majorHAnsi" w:hAnsiTheme="majorHAnsi" w:cstheme="majorHAnsi"/>
              </w:rPr>
              <w:t>22800</w:t>
            </w:r>
          </w:p>
        </w:tc>
        <w:tc>
          <w:tcPr>
            <w:tcW w:w="851" w:type="dxa"/>
          </w:tcPr>
          <w:p w14:paraId="45320DAE" w14:textId="533CE1D7" w:rsidR="008A0CED" w:rsidRDefault="005112F0" w:rsidP="006865BD">
            <w:pPr>
              <w:jc w:val="right"/>
              <w:rPr>
                <w:rFonts w:asciiTheme="majorHAnsi" w:hAnsiTheme="majorHAnsi" w:cstheme="majorHAnsi"/>
              </w:rPr>
            </w:pPr>
            <w:r>
              <w:rPr>
                <w:rFonts w:asciiTheme="majorHAnsi" w:hAnsiTheme="majorHAnsi" w:cstheme="majorHAnsi"/>
              </w:rPr>
              <w:t>20000</w:t>
            </w:r>
          </w:p>
        </w:tc>
      </w:tr>
      <w:tr w:rsidR="008A0CED" w:rsidRPr="009F1D1E" w14:paraId="6BF24624" w14:textId="2C43B3FD" w:rsidTr="008A0CED">
        <w:tc>
          <w:tcPr>
            <w:tcW w:w="2547" w:type="dxa"/>
          </w:tcPr>
          <w:p w14:paraId="40BE2B9C" w14:textId="77777777" w:rsidR="008A0CED" w:rsidRDefault="008A0CED" w:rsidP="006865BD">
            <w:pPr>
              <w:rPr>
                <w:rFonts w:asciiTheme="majorHAnsi" w:hAnsiTheme="majorHAnsi" w:cstheme="majorHAnsi"/>
              </w:rPr>
            </w:pPr>
            <w:r>
              <w:rPr>
                <w:rFonts w:asciiTheme="majorHAnsi" w:hAnsiTheme="majorHAnsi" w:cstheme="majorHAnsi"/>
              </w:rPr>
              <w:t>Ontwikkelworkshops vrijwilligers</w:t>
            </w:r>
          </w:p>
        </w:tc>
        <w:tc>
          <w:tcPr>
            <w:tcW w:w="992" w:type="dxa"/>
          </w:tcPr>
          <w:p w14:paraId="5A9BC8E0" w14:textId="75BF7984" w:rsidR="008A0CED" w:rsidRDefault="008A0CED" w:rsidP="006865BD">
            <w:pPr>
              <w:jc w:val="right"/>
              <w:rPr>
                <w:rFonts w:asciiTheme="majorHAnsi" w:hAnsiTheme="majorHAnsi" w:cstheme="majorHAnsi"/>
              </w:rPr>
            </w:pPr>
            <w:r>
              <w:rPr>
                <w:rFonts w:asciiTheme="majorHAnsi" w:hAnsiTheme="majorHAnsi" w:cstheme="majorHAnsi"/>
              </w:rPr>
              <w:t>2170</w:t>
            </w:r>
          </w:p>
        </w:tc>
        <w:tc>
          <w:tcPr>
            <w:tcW w:w="851" w:type="dxa"/>
          </w:tcPr>
          <w:p w14:paraId="3380DFE5" w14:textId="0369AB09" w:rsidR="008A0CED" w:rsidRPr="009F1D1E" w:rsidRDefault="005112F0" w:rsidP="005112F0">
            <w:pPr>
              <w:jc w:val="right"/>
              <w:rPr>
                <w:rFonts w:asciiTheme="majorHAnsi" w:hAnsiTheme="majorHAnsi" w:cstheme="majorHAnsi"/>
              </w:rPr>
            </w:pPr>
            <w:r>
              <w:rPr>
                <w:rFonts w:asciiTheme="majorHAnsi" w:hAnsiTheme="majorHAnsi" w:cstheme="majorHAnsi"/>
              </w:rPr>
              <w:t>2355</w:t>
            </w:r>
          </w:p>
        </w:tc>
        <w:tc>
          <w:tcPr>
            <w:tcW w:w="2551" w:type="dxa"/>
          </w:tcPr>
          <w:p w14:paraId="257624F9" w14:textId="6AFBE8BD" w:rsidR="008A0CED" w:rsidRPr="009F1D1E" w:rsidRDefault="008A0CED" w:rsidP="006865BD">
            <w:pPr>
              <w:rPr>
                <w:rFonts w:asciiTheme="majorHAnsi" w:hAnsiTheme="majorHAnsi" w:cstheme="majorHAnsi"/>
              </w:rPr>
            </w:pPr>
            <w:r>
              <w:rPr>
                <w:rFonts w:asciiTheme="majorHAnsi" w:hAnsiTheme="majorHAnsi" w:cstheme="majorHAnsi"/>
              </w:rPr>
              <w:t>Donaties</w:t>
            </w:r>
          </w:p>
        </w:tc>
        <w:tc>
          <w:tcPr>
            <w:tcW w:w="992" w:type="dxa"/>
          </w:tcPr>
          <w:p w14:paraId="40753801" w14:textId="21660CB4" w:rsidR="008A0CED" w:rsidRPr="009F1D1E" w:rsidRDefault="008A0CED" w:rsidP="006865BD">
            <w:pPr>
              <w:jc w:val="right"/>
              <w:rPr>
                <w:rFonts w:asciiTheme="majorHAnsi" w:hAnsiTheme="majorHAnsi" w:cstheme="majorHAnsi"/>
              </w:rPr>
            </w:pPr>
            <w:r>
              <w:rPr>
                <w:rFonts w:asciiTheme="majorHAnsi" w:hAnsiTheme="majorHAnsi" w:cstheme="majorHAnsi"/>
              </w:rPr>
              <w:t>1761</w:t>
            </w:r>
          </w:p>
        </w:tc>
        <w:tc>
          <w:tcPr>
            <w:tcW w:w="851" w:type="dxa"/>
          </w:tcPr>
          <w:p w14:paraId="3C5CBA57" w14:textId="74104205" w:rsidR="008A0CED" w:rsidRPr="009F1D1E" w:rsidRDefault="005112F0" w:rsidP="006865BD">
            <w:pPr>
              <w:jc w:val="right"/>
              <w:rPr>
                <w:rFonts w:asciiTheme="majorHAnsi" w:hAnsiTheme="majorHAnsi" w:cstheme="majorHAnsi"/>
              </w:rPr>
            </w:pPr>
            <w:r>
              <w:rPr>
                <w:rFonts w:asciiTheme="majorHAnsi" w:hAnsiTheme="majorHAnsi" w:cstheme="majorHAnsi"/>
              </w:rPr>
              <w:t>945</w:t>
            </w:r>
          </w:p>
        </w:tc>
      </w:tr>
      <w:tr w:rsidR="008A0CED" w:rsidRPr="009F1D1E" w14:paraId="47DD20E5" w14:textId="4C6575BE" w:rsidTr="008A0CED">
        <w:tc>
          <w:tcPr>
            <w:tcW w:w="2547" w:type="dxa"/>
          </w:tcPr>
          <w:p w14:paraId="4879D3BB" w14:textId="77777777" w:rsidR="008A0CED" w:rsidRPr="009F1D1E" w:rsidRDefault="008A0CED" w:rsidP="006865BD">
            <w:pPr>
              <w:rPr>
                <w:rFonts w:asciiTheme="majorHAnsi" w:hAnsiTheme="majorHAnsi" w:cstheme="majorHAnsi"/>
              </w:rPr>
            </w:pPr>
            <w:r>
              <w:rPr>
                <w:rFonts w:asciiTheme="majorHAnsi" w:hAnsiTheme="majorHAnsi" w:cstheme="majorHAnsi"/>
              </w:rPr>
              <w:t>Materialen</w:t>
            </w:r>
          </w:p>
        </w:tc>
        <w:tc>
          <w:tcPr>
            <w:tcW w:w="992" w:type="dxa"/>
          </w:tcPr>
          <w:p w14:paraId="04BC8222" w14:textId="263FA9B3" w:rsidR="008A0CED" w:rsidRPr="009F1D1E" w:rsidRDefault="008A0CED" w:rsidP="006865BD">
            <w:pPr>
              <w:jc w:val="right"/>
              <w:rPr>
                <w:rFonts w:asciiTheme="majorHAnsi" w:hAnsiTheme="majorHAnsi" w:cstheme="majorHAnsi"/>
              </w:rPr>
            </w:pPr>
            <w:r>
              <w:rPr>
                <w:rFonts w:asciiTheme="majorHAnsi" w:hAnsiTheme="majorHAnsi" w:cstheme="majorHAnsi"/>
              </w:rPr>
              <w:t>2738</w:t>
            </w:r>
          </w:p>
        </w:tc>
        <w:tc>
          <w:tcPr>
            <w:tcW w:w="851" w:type="dxa"/>
          </w:tcPr>
          <w:p w14:paraId="71CC35EB" w14:textId="5D519639" w:rsidR="008A0CED" w:rsidRPr="009F1D1E" w:rsidRDefault="005112F0" w:rsidP="005112F0">
            <w:pPr>
              <w:jc w:val="right"/>
              <w:rPr>
                <w:rFonts w:asciiTheme="majorHAnsi" w:hAnsiTheme="majorHAnsi" w:cstheme="majorHAnsi"/>
              </w:rPr>
            </w:pPr>
            <w:r>
              <w:rPr>
                <w:rFonts w:asciiTheme="majorHAnsi" w:hAnsiTheme="majorHAnsi" w:cstheme="majorHAnsi"/>
              </w:rPr>
              <w:t>916</w:t>
            </w:r>
          </w:p>
        </w:tc>
        <w:tc>
          <w:tcPr>
            <w:tcW w:w="2551" w:type="dxa"/>
          </w:tcPr>
          <w:p w14:paraId="4ED8F39F" w14:textId="721A30BA" w:rsidR="008A0CED" w:rsidRPr="009F1D1E" w:rsidRDefault="008A0CED" w:rsidP="006865BD">
            <w:pPr>
              <w:rPr>
                <w:rFonts w:asciiTheme="majorHAnsi" w:hAnsiTheme="majorHAnsi" w:cstheme="majorHAnsi"/>
              </w:rPr>
            </w:pPr>
          </w:p>
        </w:tc>
        <w:tc>
          <w:tcPr>
            <w:tcW w:w="992" w:type="dxa"/>
          </w:tcPr>
          <w:p w14:paraId="7406E71C" w14:textId="77777777" w:rsidR="008A0CED" w:rsidRPr="009F1D1E" w:rsidRDefault="008A0CED" w:rsidP="006865BD">
            <w:pPr>
              <w:jc w:val="right"/>
              <w:rPr>
                <w:rFonts w:asciiTheme="majorHAnsi" w:hAnsiTheme="majorHAnsi" w:cstheme="majorHAnsi"/>
              </w:rPr>
            </w:pPr>
          </w:p>
        </w:tc>
        <w:tc>
          <w:tcPr>
            <w:tcW w:w="851" w:type="dxa"/>
          </w:tcPr>
          <w:p w14:paraId="6B62E791" w14:textId="77777777" w:rsidR="008A0CED" w:rsidRPr="009F1D1E" w:rsidRDefault="008A0CED" w:rsidP="006865BD">
            <w:pPr>
              <w:jc w:val="right"/>
              <w:rPr>
                <w:rFonts w:asciiTheme="majorHAnsi" w:hAnsiTheme="majorHAnsi" w:cstheme="majorHAnsi"/>
              </w:rPr>
            </w:pPr>
          </w:p>
        </w:tc>
      </w:tr>
      <w:tr w:rsidR="008A0CED" w:rsidRPr="009F1D1E" w14:paraId="75EA9E38" w14:textId="4C5A94F2" w:rsidTr="008A0CED">
        <w:tc>
          <w:tcPr>
            <w:tcW w:w="2547" w:type="dxa"/>
          </w:tcPr>
          <w:p w14:paraId="0943D79F" w14:textId="77777777" w:rsidR="008A0CED" w:rsidRPr="009F1D1E" w:rsidRDefault="008A0CED" w:rsidP="006865BD">
            <w:pPr>
              <w:rPr>
                <w:rFonts w:asciiTheme="majorHAnsi" w:hAnsiTheme="majorHAnsi" w:cstheme="majorHAnsi"/>
              </w:rPr>
            </w:pPr>
            <w:r>
              <w:rPr>
                <w:rFonts w:asciiTheme="majorHAnsi" w:hAnsiTheme="majorHAnsi" w:cstheme="majorHAnsi"/>
              </w:rPr>
              <w:t>Communicatie</w:t>
            </w:r>
          </w:p>
        </w:tc>
        <w:tc>
          <w:tcPr>
            <w:tcW w:w="992" w:type="dxa"/>
          </w:tcPr>
          <w:p w14:paraId="0AB3ADDB" w14:textId="7ED032E4" w:rsidR="008A0CED" w:rsidRPr="009F1D1E" w:rsidRDefault="008A0CED" w:rsidP="006865BD">
            <w:pPr>
              <w:jc w:val="right"/>
              <w:rPr>
                <w:rFonts w:asciiTheme="majorHAnsi" w:hAnsiTheme="majorHAnsi" w:cstheme="majorHAnsi"/>
              </w:rPr>
            </w:pPr>
            <w:r>
              <w:rPr>
                <w:rFonts w:asciiTheme="majorHAnsi" w:hAnsiTheme="majorHAnsi" w:cstheme="majorHAnsi"/>
              </w:rPr>
              <w:t>9393</w:t>
            </w:r>
          </w:p>
        </w:tc>
        <w:tc>
          <w:tcPr>
            <w:tcW w:w="851" w:type="dxa"/>
          </w:tcPr>
          <w:p w14:paraId="4BFF68DF" w14:textId="26330973" w:rsidR="008A0CED" w:rsidRPr="009F1D1E" w:rsidRDefault="005112F0" w:rsidP="005112F0">
            <w:pPr>
              <w:jc w:val="right"/>
              <w:rPr>
                <w:rFonts w:asciiTheme="majorHAnsi" w:hAnsiTheme="majorHAnsi" w:cstheme="majorHAnsi"/>
              </w:rPr>
            </w:pPr>
            <w:r>
              <w:rPr>
                <w:rFonts w:asciiTheme="majorHAnsi" w:hAnsiTheme="majorHAnsi" w:cstheme="majorHAnsi"/>
              </w:rPr>
              <w:t>5388</w:t>
            </w:r>
          </w:p>
        </w:tc>
        <w:tc>
          <w:tcPr>
            <w:tcW w:w="2551" w:type="dxa"/>
          </w:tcPr>
          <w:p w14:paraId="2A215BCA" w14:textId="423D7D5E" w:rsidR="008A0CED" w:rsidRPr="009F1D1E" w:rsidRDefault="008A0CED" w:rsidP="006865BD">
            <w:pPr>
              <w:rPr>
                <w:rFonts w:asciiTheme="majorHAnsi" w:hAnsiTheme="majorHAnsi" w:cstheme="majorHAnsi"/>
              </w:rPr>
            </w:pPr>
          </w:p>
        </w:tc>
        <w:tc>
          <w:tcPr>
            <w:tcW w:w="992" w:type="dxa"/>
          </w:tcPr>
          <w:p w14:paraId="5CCB14D2" w14:textId="77777777" w:rsidR="008A0CED" w:rsidRPr="009F1D1E" w:rsidRDefault="008A0CED" w:rsidP="006865BD">
            <w:pPr>
              <w:jc w:val="right"/>
              <w:rPr>
                <w:rFonts w:asciiTheme="majorHAnsi" w:hAnsiTheme="majorHAnsi" w:cstheme="majorHAnsi"/>
              </w:rPr>
            </w:pPr>
          </w:p>
        </w:tc>
        <w:tc>
          <w:tcPr>
            <w:tcW w:w="851" w:type="dxa"/>
          </w:tcPr>
          <w:p w14:paraId="4A10D7B6" w14:textId="77777777" w:rsidR="008A0CED" w:rsidRPr="009F1D1E" w:rsidRDefault="008A0CED" w:rsidP="006865BD">
            <w:pPr>
              <w:jc w:val="right"/>
              <w:rPr>
                <w:rFonts w:asciiTheme="majorHAnsi" w:hAnsiTheme="majorHAnsi" w:cstheme="majorHAnsi"/>
              </w:rPr>
            </w:pPr>
          </w:p>
        </w:tc>
      </w:tr>
      <w:tr w:rsidR="008A0CED" w:rsidRPr="009F1D1E" w14:paraId="4AF407DB" w14:textId="03304C1E" w:rsidTr="008A0CED">
        <w:tc>
          <w:tcPr>
            <w:tcW w:w="2547" w:type="dxa"/>
          </w:tcPr>
          <w:p w14:paraId="44C4B3B1" w14:textId="77777777" w:rsidR="008A0CED" w:rsidRDefault="008A0CED" w:rsidP="006865BD">
            <w:pPr>
              <w:rPr>
                <w:rFonts w:asciiTheme="majorHAnsi" w:hAnsiTheme="majorHAnsi" w:cstheme="majorHAnsi"/>
              </w:rPr>
            </w:pPr>
            <w:r>
              <w:rPr>
                <w:rFonts w:asciiTheme="majorHAnsi" w:hAnsiTheme="majorHAnsi" w:cstheme="majorHAnsi"/>
              </w:rPr>
              <w:t xml:space="preserve">Representatie (bloemen </w:t>
            </w:r>
            <w:proofErr w:type="spellStart"/>
            <w:r>
              <w:rPr>
                <w:rFonts w:asciiTheme="majorHAnsi" w:hAnsiTheme="majorHAnsi" w:cstheme="majorHAnsi"/>
              </w:rPr>
              <w:t>ed</w:t>
            </w:r>
            <w:proofErr w:type="spellEnd"/>
            <w:r>
              <w:rPr>
                <w:rFonts w:asciiTheme="majorHAnsi" w:hAnsiTheme="majorHAnsi" w:cstheme="majorHAnsi"/>
              </w:rPr>
              <w:t>)</w:t>
            </w:r>
          </w:p>
        </w:tc>
        <w:tc>
          <w:tcPr>
            <w:tcW w:w="992" w:type="dxa"/>
          </w:tcPr>
          <w:p w14:paraId="492E7620" w14:textId="0880EA73" w:rsidR="008A0CED" w:rsidRDefault="009552E4" w:rsidP="006865BD">
            <w:pPr>
              <w:jc w:val="right"/>
              <w:rPr>
                <w:rFonts w:asciiTheme="majorHAnsi" w:hAnsiTheme="majorHAnsi" w:cstheme="majorHAnsi"/>
              </w:rPr>
            </w:pPr>
            <w:r>
              <w:rPr>
                <w:rFonts w:asciiTheme="majorHAnsi" w:hAnsiTheme="majorHAnsi" w:cstheme="majorHAnsi"/>
              </w:rPr>
              <w:t>604</w:t>
            </w:r>
          </w:p>
        </w:tc>
        <w:tc>
          <w:tcPr>
            <w:tcW w:w="851" w:type="dxa"/>
          </w:tcPr>
          <w:p w14:paraId="2E16E557" w14:textId="6BDF2DFD" w:rsidR="008A0CED" w:rsidRPr="009F1D1E" w:rsidRDefault="005112F0" w:rsidP="005112F0">
            <w:pPr>
              <w:jc w:val="right"/>
              <w:rPr>
                <w:rFonts w:asciiTheme="majorHAnsi" w:hAnsiTheme="majorHAnsi" w:cstheme="majorHAnsi"/>
              </w:rPr>
            </w:pPr>
            <w:r>
              <w:rPr>
                <w:rFonts w:asciiTheme="majorHAnsi" w:hAnsiTheme="majorHAnsi" w:cstheme="majorHAnsi"/>
              </w:rPr>
              <w:t>582</w:t>
            </w:r>
          </w:p>
        </w:tc>
        <w:tc>
          <w:tcPr>
            <w:tcW w:w="2551" w:type="dxa"/>
          </w:tcPr>
          <w:p w14:paraId="167687E3" w14:textId="2067182B" w:rsidR="008A0CED" w:rsidRPr="009F1D1E" w:rsidRDefault="008A0CED" w:rsidP="006865BD">
            <w:pPr>
              <w:rPr>
                <w:rFonts w:asciiTheme="majorHAnsi" w:hAnsiTheme="majorHAnsi" w:cstheme="majorHAnsi"/>
              </w:rPr>
            </w:pPr>
          </w:p>
        </w:tc>
        <w:tc>
          <w:tcPr>
            <w:tcW w:w="992" w:type="dxa"/>
          </w:tcPr>
          <w:p w14:paraId="5C47D645" w14:textId="77777777" w:rsidR="008A0CED" w:rsidRPr="009F1D1E" w:rsidRDefault="008A0CED" w:rsidP="006865BD">
            <w:pPr>
              <w:jc w:val="right"/>
              <w:rPr>
                <w:rFonts w:asciiTheme="majorHAnsi" w:hAnsiTheme="majorHAnsi" w:cstheme="majorHAnsi"/>
              </w:rPr>
            </w:pPr>
          </w:p>
        </w:tc>
        <w:tc>
          <w:tcPr>
            <w:tcW w:w="851" w:type="dxa"/>
          </w:tcPr>
          <w:p w14:paraId="6EE4DD0F" w14:textId="77777777" w:rsidR="008A0CED" w:rsidRPr="009F1D1E" w:rsidRDefault="008A0CED" w:rsidP="006865BD">
            <w:pPr>
              <w:jc w:val="right"/>
              <w:rPr>
                <w:rFonts w:asciiTheme="majorHAnsi" w:hAnsiTheme="majorHAnsi" w:cstheme="majorHAnsi"/>
              </w:rPr>
            </w:pPr>
          </w:p>
        </w:tc>
      </w:tr>
      <w:tr w:rsidR="008A0CED" w:rsidRPr="009F1D1E" w14:paraId="5B5A6993" w14:textId="5D017133" w:rsidTr="008A0CED">
        <w:tc>
          <w:tcPr>
            <w:tcW w:w="2547" w:type="dxa"/>
          </w:tcPr>
          <w:p w14:paraId="0EDE40E4" w14:textId="77777777" w:rsidR="008A0CED" w:rsidRDefault="008A0CED" w:rsidP="006865BD">
            <w:pPr>
              <w:rPr>
                <w:rFonts w:asciiTheme="majorHAnsi" w:hAnsiTheme="majorHAnsi" w:cstheme="majorHAnsi"/>
              </w:rPr>
            </w:pPr>
            <w:r>
              <w:rPr>
                <w:rFonts w:asciiTheme="majorHAnsi" w:hAnsiTheme="majorHAnsi" w:cstheme="majorHAnsi"/>
              </w:rPr>
              <w:t>Afschrijving inventaris</w:t>
            </w:r>
          </w:p>
        </w:tc>
        <w:tc>
          <w:tcPr>
            <w:tcW w:w="992" w:type="dxa"/>
          </w:tcPr>
          <w:p w14:paraId="7F6C269E" w14:textId="0D9D817B" w:rsidR="008A0CED" w:rsidRPr="009F1D1E" w:rsidRDefault="008A0CED" w:rsidP="008A0CED">
            <w:pPr>
              <w:jc w:val="center"/>
              <w:rPr>
                <w:rFonts w:asciiTheme="majorHAnsi" w:hAnsiTheme="majorHAnsi" w:cstheme="majorHAnsi"/>
              </w:rPr>
            </w:pPr>
            <w:r>
              <w:rPr>
                <w:rFonts w:asciiTheme="majorHAnsi" w:hAnsiTheme="majorHAnsi" w:cstheme="majorHAnsi"/>
              </w:rPr>
              <w:t>-</w:t>
            </w:r>
          </w:p>
        </w:tc>
        <w:tc>
          <w:tcPr>
            <w:tcW w:w="851" w:type="dxa"/>
          </w:tcPr>
          <w:p w14:paraId="3BEC1A7A" w14:textId="2C3CB3EB" w:rsidR="008A0CED" w:rsidRPr="009F1D1E" w:rsidRDefault="005112F0" w:rsidP="005112F0">
            <w:pPr>
              <w:jc w:val="right"/>
              <w:rPr>
                <w:rFonts w:asciiTheme="majorHAnsi" w:hAnsiTheme="majorHAnsi" w:cstheme="majorHAnsi"/>
              </w:rPr>
            </w:pPr>
            <w:r>
              <w:rPr>
                <w:rFonts w:asciiTheme="majorHAnsi" w:hAnsiTheme="majorHAnsi" w:cstheme="majorHAnsi"/>
              </w:rPr>
              <w:t>500</w:t>
            </w:r>
          </w:p>
        </w:tc>
        <w:tc>
          <w:tcPr>
            <w:tcW w:w="2551" w:type="dxa"/>
          </w:tcPr>
          <w:p w14:paraId="731279A6" w14:textId="3F690B87" w:rsidR="008A0CED" w:rsidRPr="009F1D1E" w:rsidRDefault="008A0CED" w:rsidP="006865BD">
            <w:pPr>
              <w:rPr>
                <w:rFonts w:asciiTheme="majorHAnsi" w:hAnsiTheme="majorHAnsi" w:cstheme="majorHAnsi"/>
              </w:rPr>
            </w:pPr>
          </w:p>
        </w:tc>
        <w:tc>
          <w:tcPr>
            <w:tcW w:w="992" w:type="dxa"/>
          </w:tcPr>
          <w:p w14:paraId="26D1D80E" w14:textId="77777777" w:rsidR="008A0CED" w:rsidRPr="009F1D1E" w:rsidRDefault="008A0CED" w:rsidP="006865BD">
            <w:pPr>
              <w:jc w:val="right"/>
              <w:rPr>
                <w:rFonts w:asciiTheme="majorHAnsi" w:hAnsiTheme="majorHAnsi" w:cstheme="majorHAnsi"/>
              </w:rPr>
            </w:pPr>
          </w:p>
        </w:tc>
        <w:tc>
          <w:tcPr>
            <w:tcW w:w="851" w:type="dxa"/>
          </w:tcPr>
          <w:p w14:paraId="1B609FE6" w14:textId="77777777" w:rsidR="008A0CED" w:rsidRPr="009F1D1E" w:rsidRDefault="008A0CED" w:rsidP="006865BD">
            <w:pPr>
              <w:jc w:val="right"/>
              <w:rPr>
                <w:rFonts w:asciiTheme="majorHAnsi" w:hAnsiTheme="majorHAnsi" w:cstheme="majorHAnsi"/>
              </w:rPr>
            </w:pPr>
          </w:p>
        </w:tc>
      </w:tr>
      <w:tr w:rsidR="008A0CED" w:rsidRPr="009F1D1E" w14:paraId="198209D8" w14:textId="64E30362" w:rsidTr="008A0CED">
        <w:tc>
          <w:tcPr>
            <w:tcW w:w="2547" w:type="dxa"/>
          </w:tcPr>
          <w:p w14:paraId="36911A19" w14:textId="77777777" w:rsidR="008A0CED" w:rsidRPr="000C40A2" w:rsidRDefault="008A0CED" w:rsidP="006865BD">
            <w:pPr>
              <w:rPr>
                <w:rFonts w:asciiTheme="majorHAnsi" w:hAnsiTheme="majorHAnsi" w:cstheme="majorHAnsi"/>
              </w:rPr>
            </w:pPr>
            <w:r>
              <w:rPr>
                <w:rFonts w:asciiTheme="majorHAnsi" w:hAnsiTheme="majorHAnsi" w:cstheme="majorHAnsi"/>
              </w:rPr>
              <w:t>Corona-maatregelen</w:t>
            </w:r>
          </w:p>
        </w:tc>
        <w:tc>
          <w:tcPr>
            <w:tcW w:w="992" w:type="dxa"/>
          </w:tcPr>
          <w:p w14:paraId="77A307EC" w14:textId="292C2B54" w:rsidR="008A0CED" w:rsidRPr="009F1D1E" w:rsidRDefault="008A0CED" w:rsidP="008A0CED">
            <w:pPr>
              <w:jc w:val="center"/>
              <w:rPr>
                <w:rFonts w:asciiTheme="majorHAnsi" w:hAnsiTheme="majorHAnsi" w:cstheme="majorHAnsi"/>
              </w:rPr>
            </w:pPr>
            <w:r>
              <w:rPr>
                <w:rFonts w:asciiTheme="majorHAnsi" w:hAnsiTheme="majorHAnsi" w:cstheme="majorHAnsi"/>
              </w:rPr>
              <w:t>-</w:t>
            </w:r>
          </w:p>
        </w:tc>
        <w:tc>
          <w:tcPr>
            <w:tcW w:w="851" w:type="dxa"/>
          </w:tcPr>
          <w:p w14:paraId="54B069B2" w14:textId="2FCF034E" w:rsidR="008A0CED" w:rsidRPr="009F1D1E" w:rsidRDefault="005112F0" w:rsidP="005112F0">
            <w:pPr>
              <w:jc w:val="center"/>
              <w:rPr>
                <w:rFonts w:asciiTheme="majorHAnsi" w:hAnsiTheme="majorHAnsi" w:cstheme="majorHAnsi"/>
              </w:rPr>
            </w:pPr>
            <w:r>
              <w:rPr>
                <w:rFonts w:asciiTheme="majorHAnsi" w:hAnsiTheme="majorHAnsi" w:cstheme="majorHAnsi"/>
              </w:rPr>
              <w:t>-</w:t>
            </w:r>
          </w:p>
        </w:tc>
        <w:tc>
          <w:tcPr>
            <w:tcW w:w="2551" w:type="dxa"/>
          </w:tcPr>
          <w:p w14:paraId="4473D694" w14:textId="6BC08B64" w:rsidR="008A0CED" w:rsidRPr="009F1D1E" w:rsidRDefault="008A0CED" w:rsidP="006865BD">
            <w:pPr>
              <w:rPr>
                <w:rFonts w:asciiTheme="majorHAnsi" w:hAnsiTheme="majorHAnsi" w:cstheme="majorHAnsi"/>
              </w:rPr>
            </w:pPr>
          </w:p>
        </w:tc>
        <w:tc>
          <w:tcPr>
            <w:tcW w:w="992" w:type="dxa"/>
          </w:tcPr>
          <w:p w14:paraId="2AFBD0B2" w14:textId="77777777" w:rsidR="008A0CED" w:rsidRDefault="008A0CED" w:rsidP="006865BD">
            <w:pPr>
              <w:jc w:val="right"/>
              <w:rPr>
                <w:rFonts w:asciiTheme="majorHAnsi" w:hAnsiTheme="majorHAnsi" w:cstheme="majorHAnsi"/>
              </w:rPr>
            </w:pPr>
          </w:p>
        </w:tc>
        <w:tc>
          <w:tcPr>
            <w:tcW w:w="851" w:type="dxa"/>
          </w:tcPr>
          <w:p w14:paraId="7405B5B8" w14:textId="77777777" w:rsidR="008A0CED" w:rsidRDefault="008A0CED" w:rsidP="006865BD">
            <w:pPr>
              <w:jc w:val="right"/>
              <w:rPr>
                <w:rFonts w:asciiTheme="majorHAnsi" w:hAnsiTheme="majorHAnsi" w:cstheme="majorHAnsi"/>
              </w:rPr>
            </w:pPr>
          </w:p>
        </w:tc>
      </w:tr>
      <w:tr w:rsidR="008A0CED" w:rsidRPr="009F1D1E" w14:paraId="447D5B3E" w14:textId="1A193BFF" w:rsidTr="008A0CED">
        <w:tc>
          <w:tcPr>
            <w:tcW w:w="2547" w:type="dxa"/>
          </w:tcPr>
          <w:p w14:paraId="2CC05A65" w14:textId="77777777" w:rsidR="008A0CED" w:rsidRPr="000C40A2" w:rsidRDefault="008A0CED" w:rsidP="006865BD">
            <w:pPr>
              <w:tabs>
                <w:tab w:val="center" w:pos="1520"/>
              </w:tabs>
              <w:rPr>
                <w:rFonts w:asciiTheme="majorHAnsi" w:hAnsiTheme="majorHAnsi" w:cstheme="majorHAnsi"/>
              </w:rPr>
            </w:pPr>
            <w:r w:rsidRPr="000C40A2">
              <w:rPr>
                <w:rFonts w:asciiTheme="majorHAnsi" w:hAnsiTheme="majorHAnsi" w:cstheme="majorHAnsi"/>
              </w:rPr>
              <w:t>Voorziening</w:t>
            </w:r>
          </w:p>
        </w:tc>
        <w:tc>
          <w:tcPr>
            <w:tcW w:w="992" w:type="dxa"/>
          </w:tcPr>
          <w:p w14:paraId="6A588DA2" w14:textId="0410B493" w:rsidR="008A0CED" w:rsidRPr="009F1D1E" w:rsidRDefault="008A0CED" w:rsidP="008A0CED">
            <w:pPr>
              <w:jc w:val="center"/>
              <w:rPr>
                <w:rFonts w:asciiTheme="majorHAnsi" w:hAnsiTheme="majorHAnsi" w:cstheme="majorHAnsi"/>
              </w:rPr>
            </w:pPr>
            <w:r>
              <w:rPr>
                <w:rFonts w:asciiTheme="majorHAnsi" w:hAnsiTheme="majorHAnsi" w:cstheme="majorHAnsi"/>
              </w:rPr>
              <w:t>-</w:t>
            </w:r>
          </w:p>
        </w:tc>
        <w:tc>
          <w:tcPr>
            <w:tcW w:w="851" w:type="dxa"/>
          </w:tcPr>
          <w:p w14:paraId="6C9D608C" w14:textId="33BEA55F" w:rsidR="008A0CED" w:rsidRPr="009F1D1E" w:rsidRDefault="005112F0" w:rsidP="005112F0">
            <w:pPr>
              <w:jc w:val="center"/>
              <w:rPr>
                <w:rFonts w:asciiTheme="majorHAnsi" w:hAnsiTheme="majorHAnsi" w:cstheme="majorHAnsi"/>
              </w:rPr>
            </w:pPr>
            <w:r>
              <w:rPr>
                <w:rFonts w:asciiTheme="majorHAnsi" w:hAnsiTheme="majorHAnsi" w:cstheme="majorHAnsi"/>
              </w:rPr>
              <w:t>-</w:t>
            </w:r>
          </w:p>
        </w:tc>
        <w:tc>
          <w:tcPr>
            <w:tcW w:w="2551" w:type="dxa"/>
          </w:tcPr>
          <w:p w14:paraId="623E81DA" w14:textId="0ED3C0F0" w:rsidR="008A0CED" w:rsidRPr="009F1D1E" w:rsidRDefault="008A0CED" w:rsidP="006865BD">
            <w:pPr>
              <w:rPr>
                <w:rFonts w:asciiTheme="majorHAnsi" w:hAnsiTheme="majorHAnsi" w:cstheme="majorHAnsi"/>
              </w:rPr>
            </w:pPr>
          </w:p>
        </w:tc>
        <w:tc>
          <w:tcPr>
            <w:tcW w:w="992" w:type="dxa"/>
          </w:tcPr>
          <w:p w14:paraId="130867A8" w14:textId="77777777" w:rsidR="008A0CED" w:rsidRDefault="008A0CED" w:rsidP="006865BD">
            <w:pPr>
              <w:jc w:val="right"/>
              <w:rPr>
                <w:rFonts w:asciiTheme="majorHAnsi" w:hAnsiTheme="majorHAnsi" w:cstheme="majorHAnsi"/>
              </w:rPr>
            </w:pPr>
          </w:p>
        </w:tc>
        <w:tc>
          <w:tcPr>
            <w:tcW w:w="851" w:type="dxa"/>
          </w:tcPr>
          <w:p w14:paraId="551F6BB2" w14:textId="77777777" w:rsidR="008A0CED" w:rsidRDefault="008A0CED" w:rsidP="006865BD">
            <w:pPr>
              <w:jc w:val="right"/>
              <w:rPr>
                <w:rFonts w:asciiTheme="majorHAnsi" w:hAnsiTheme="majorHAnsi" w:cstheme="majorHAnsi"/>
              </w:rPr>
            </w:pPr>
          </w:p>
        </w:tc>
      </w:tr>
      <w:tr w:rsidR="008A0CED" w:rsidRPr="00714E4C" w14:paraId="0112F674" w14:textId="31735F23" w:rsidTr="008A0CED">
        <w:tc>
          <w:tcPr>
            <w:tcW w:w="2547" w:type="dxa"/>
          </w:tcPr>
          <w:p w14:paraId="182230BE" w14:textId="691D6671" w:rsidR="008A0CED" w:rsidRPr="008A0CED" w:rsidRDefault="008A0CED" w:rsidP="006865BD">
            <w:pPr>
              <w:tabs>
                <w:tab w:val="center" w:pos="1520"/>
              </w:tabs>
              <w:rPr>
                <w:rFonts w:asciiTheme="majorHAnsi" w:hAnsiTheme="majorHAnsi" w:cstheme="majorHAnsi"/>
              </w:rPr>
            </w:pPr>
            <w:r w:rsidRPr="008A0CED">
              <w:rPr>
                <w:rFonts w:asciiTheme="majorHAnsi" w:hAnsiTheme="majorHAnsi" w:cstheme="majorHAnsi"/>
              </w:rPr>
              <w:t>Resultaat</w:t>
            </w:r>
          </w:p>
        </w:tc>
        <w:tc>
          <w:tcPr>
            <w:tcW w:w="992" w:type="dxa"/>
          </w:tcPr>
          <w:p w14:paraId="72B4ACFB" w14:textId="0FC90B0F" w:rsidR="008A0CED" w:rsidRPr="008A0CED" w:rsidRDefault="008A0CED" w:rsidP="006865BD">
            <w:pPr>
              <w:jc w:val="right"/>
              <w:rPr>
                <w:rFonts w:asciiTheme="majorHAnsi" w:hAnsiTheme="majorHAnsi" w:cstheme="majorHAnsi"/>
              </w:rPr>
            </w:pPr>
            <w:r w:rsidRPr="008A0CED">
              <w:rPr>
                <w:rFonts w:asciiTheme="majorHAnsi" w:hAnsiTheme="majorHAnsi" w:cstheme="majorHAnsi"/>
              </w:rPr>
              <w:t>1033</w:t>
            </w:r>
          </w:p>
        </w:tc>
        <w:tc>
          <w:tcPr>
            <w:tcW w:w="851" w:type="dxa"/>
          </w:tcPr>
          <w:p w14:paraId="14E0F730" w14:textId="34EB47CE" w:rsidR="008A0CED" w:rsidRPr="008A0CED" w:rsidRDefault="005112F0" w:rsidP="005112F0">
            <w:pPr>
              <w:jc w:val="right"/>
              <w:rPr>
                <w:rFonts w:asciiTheme="majorHAnsi" w:hAnsiTheme="majorHAnsi" w:cstheme="majorHAnsi"/>
              </w:rPr>
            </w:pPr>
            <w:r>
              <w:rPr>
                <w:rFonts w:asciiTheme="majorHAnsi" w:hAnsiTheme="majorHAnsi" w:cstheme="majorHAnsi"/>
              </w:rPr>
              <w:t>14579</w:t>
            </w:r>
          </w:p>
        </w:tc>
        <w:tc>
          <w:tcPr>
            <w:tcW w:w="2551" w:type="dxa"/>
          </w:tcPr>
          <w:p w14:paraId="185D0FB9" w14:textId="6C8DBEE3" w:rsidR="008A0CED" w:rsidRPr="008A0CED" w:rsidRDefault="008A0CED" w:rsidP="006865BD">
            <w:pPr>
              <w:rPr>
                <w:rFonts w:asciiTheme="majorHAnsi" w:hAnsiTheme="majorHAnsi" w:cstheme="majorHAnsi"/>
              </w:rPr>
            </w:pPr>
          </w:p>
        </w:tc>
        <w:tc>
          <w:tcPr>
            <w:tcW w:w="992" w:type="dxa"/>
          </w:tcPr>
          <w:p w14:paraId="4530ED78" w14:textId="223DBBA6" w:rsidR="008A0CED" w:rsidRPr="008A0CED" w:rsidRDefault="008A0CED" w:rsidP="006865BD">
            <w:pPr>
              <w:jc w:val="right"/>
              <w:rPr>
                <w:rFonts w:asciiTheme="majorHAnsi" w:hAnsiTheme="majorHAnsi" w:cstheme="majorHAnsi"/>
              </w:rPr>
            </w:pPr>
          </w:p>
        </w:tc>
        <w:tc>
          <w:tcPr>
            <w:tcW w:w="851" w:type="dxa"/>
          </w:tcPr>
          <w:p w14:paraId="32158287" w14:textId="77777777" w:rsidR="008A0CED" w:rsidRPr="008A0CED" w:rsidRDefault="008A0CED" w:rsidP="006865BD">
            <w:pPr>
              <w:jc w:val="right"/>
              <w:rPr>
                <w:rFonts w:asciiTheme="majorHAnsi" w:hAnsiTheme="majorHAnsi" w:cstheme="majorHAnsi"/>
              </w:rPr>
            </w:pPr>
          </w:p>
        </w:tc>
      </w:tr>
      <w:tr w:rsidR="008A0CED" w:rsidRPr="009F1D1E" w14:paraId="2C417607" w14:textId="7E3D5373" w:rsidTr="008A0CED">
        <w:tc>
          <w:tcPr>
            <w:tcW w:w="2547" w:type="dxa"/>
          </w:tcPr>
          <w:p w14:paraId="4F857C28" w14:textId="4F7DD82C" w:rsidR="008A0CED" w:rsidRDefault="008A0CED" w:rsidP="008A0CED">
            <w:pPr>
              <w:rPr>
                <w:rFonts w:asciiTheme="majorHAnsi" w:hAnsiTheme="majorHAnsi" w:cstheme="majorHAnsi"/>
              </w:rPr>
            </w:pPr>
          </w:p>
        </w:tc>
        <w:tc>
          <w:tcPr>
            <w:tcW w:w="992" w:type="dxa"/>
          </w:tcPr>
          <w:p w14:paraId="4EF8F754" w14:textId="0606D74A" w:rsidR="008A0CED" w:rsidRPr="008A0CED" w:rsidRDefault="008A0CED" w:rsidP="008A0CED">
            <w:pPr>
              <w:jc w:val="right"/>
              <w:rPr>
                <w:rFonts w:asciiTheme="majorHAnsi" w:hAnsiTheme="majorHAnsi" w:cstheme="majorHAnsi"/>
                <w:b/>
                <w:bCs/>
              </w:rPr>
            </w:pPr>
          </w:p>
        </w:tc>
        <w:tc>
          <w:tcPr>
            <w:tcW w:w="851" w:type="dxa"/>
          </w:tcPr>
          <w:p w14:paraId="2C7A806F" w14:textId="77777777" w:rsidR="008A0CED" w:rsidRPr="009F1D1E" w:rsidRDefault="008A0CED" w:rsidP="005112F0">
            <w:pPr>
              <w:jc w:val="right"/>
              <w:rPr>
                <w:rFonts w:asciiTheme="majorHAnsi" w:hAnsiTheme="majorHAnsi" w:cstheme="majorHAnsi"/>
              </w:rPr>
            </w:pPr>
          </w:p>
        </w:tc>
        <w:tc>
          <w:tcPr>
            <w:tcW w:w="2551" w:type="dxa"/>
          </w:tcPr>
          <w:p w14:paraId="40352CEE" w14:textId="1577B57F" w:rsidR="008A0CED" w:rsidRPr="009F1D1E" w:rsidRDefault="008A0CED" w:rsidP="008A0CED">
            <w:pPr>
              <w:rPr>
                <w:rFonts w:asciiTheme="majorHAnsi" w:hAnsiTheme="majorHAnsi" w:cstheme="majorHAnsi"/>
              </w:rPr>
            </w:pPr>
          </w:p>
        </w:tc>
        <w:tc>
          <w:tcPr>
            <w:tcW w:w="992" w:type="dxa"/>
          </w:tcPr>
          <w:p w14:paraId="53097104" w14:textId="6DEF07B0" w:rsidR="008A0CED" w:rsidRPr="009F1D1E" w:rsidRDefault="008A0CED" w:rsidP="008A0CED">
            <w:pPr>
              <w:jc w:val="right"/>
              <w:rPr>
                <w:rFonts w:asciiTheme="majorHAnsi" w:hAnsiTheme="majorHAnsi" w:cstheme="majorHAnsi"/>
              </w:rPr>
            </w:pPr>
          </w:p>
        </w:tc>
        <w:tc>
          <w:tcPr>
            <w:tcW w:w="851" w:type="dxa"/>
          </w:tcPr>
          <w:p w14:paraId="11B75DE3" w14:textId="77777777" w:rsidR="008A0CED" w:rsidRPr="009F1D1E" w:rsidRDefault="008A0CED" w:rsidP="008A0CED">
            <w:pPr>
              <w:jc w:val="right"/>
              <w:rPr>
                <w:rFonts w:asciiTheme="majorHAnsi" w:hAnsiTheme="majorHAnsi" w:cstheme="majorHAnsi"/>
              </w:rPr>
            </w:pPr>
          </w:p>
        </w:tc>
      </w:tr>
      <w:tr w:rsidR="008A0CED" w:rsidRPr="009F1D1E" w14:paraId="6F770041" w14:textId="429991BA" w:rsidTr="008A0CED">
        <w:tc>
          <w:tcPr>
            <w:tcW w:w="2547" w:type="dxa"/>
          </w:tcPr>
          <w:p w14:paraId="6659C0A2" w14:textId="512BFC9D" w:rsidR="008A0CED" w:rsidRDefault="008A0CED" w:rsidP="008A0CED">
            <w:pPr>
              <w:rPr>
                <w:rFonts w:asciiTheme="majorHAnsi" w:hAnsiTheme="majorHAnsi" w:cstheme="majorHAnsi"/>
              </w:rPr>
            </w:pPr>
            <w:r w:rsidRPr="00D55F82">
              <w:rPr>
                <w:rFonts w:asciiTheme="majorHAnsi" w:hAnsiTheme="majorHAnsi" w:cstheme="majorHAnsi"/>
                <w:b/>
                <w:bCs/>
              </w:rPr>
              <w:t>Totaal</w:t>
            </w:r>
            <w:r>
              <w:rPr>
                <w:rFonts w:asciiTheme="majorHAnsi" w:hAnsiTheme="majorHAnsi" w:cstheme="majorHAnsi"/>
                <w:b/>
                <w:bCs/>
              </w:rPr>
              <w:t xml:space="preserve"> (euro)</w:t>
            </w:r>
            <w:r>
              <w:rPr>
                <w:rFonts w:asciiTheme="majorHAnsi" w:hAnsiTheme="majorHAnsi" w:cstheme="majorHAnsi"/>
                <w:b/>
                <w:bCs/>
              </w:rPr>
              <w:tab/>
            </w:r>
          </w:p>
        </w:tc>
        <w:tc>
          <w:tcPr>
            <w:tcW w:w="992" w:type="dxa"/>
          </w:tcPr>
          <w:p w14:paraId="1C3FFBBE" w14:textId="1F86E143" w:rsidR="008A0CED" w:rsidRPr="009F1D1E" w:rsidRDefault="008A0CED" w:rsidP="005112F0">
            <w:pPr>
              <w:jc w:val="right"/>
              <w:rPr>
                <w:rFonts w:asciiTheme="majorHAnsi" w:hAnsiTheme="majorHAnsi" w:cstheme="majorHAnsi"/>
              </w:rPr>
            </w:pPr>
            <w:r w:rsidRPr="008A0CED">
              <w:rPr>
                <w:rFonts w:asciiTheme="majorHAnsi" w:hAnsiTheme="majorHAnsi" w:cstheme="majorHAnsi"/>
                <w:b/>
                <w:bCs/>
              </w:rPr>
              <w:t>52188</w:t>
            </w:r>
          </w:p>
        </w:tc>
        <w:tc>
          <w:tcPr>
            <w:tcW w:w="851" w:type="dxa"/>
          </w:tcPr>
          <w:p w14:paraId="322A6591" w14:textId="19727C53" w:rsidR="008A0CED" w:rsidRPr="005112F0" w:rsidRDefault="005112F0" w:rsidP="005112F0">
            <w:pPr>
              <w:jc w:val="right"/>
              <w:rPr>
                <w:rFonts w:asciiTheme="majorHAnsi" w:hAnsiTheme="majorHAnsi" w:cstheme="majorHAnsi"/>
                <w:b/>
                <w:bCs/>
              </w:rPr>
            </w:pPr>
            <w:r w:rsidRPr="005112F0">
              <w:rPr>
                <w:rFonts w:asciiTheme="majorHAnsi" w:hAnsiTheme="majorHAnsi" w:cstheme="majorHAnsi"/>
                <w:b/>
                <w:bCs/>
              </w:rPr>
              <w:t>37278</w:t>
            </w:r>
          </w:p>
        </w:tc>
        <w:tc>
          <w:tcPr>
            <w:tcW w:w="2551" w:type="dxa"/>
          </w:tcPr>
          <w:p w14:paraId="5DA96949" w14:textId="729DFE1C" w:rsidR="008A0CED" w:rsidRPr="009F1D1E" w:rsidRDefault="008A0CED" w:rsidP="005112F0">
            <w:pPr>
              <w:jc w:val="right"/>
              <w:rPr>
                <w:rFonts w:asciiTheme="majorHAnsi" w:hAnsiTheme="majorHAnsi" w:cstheme="majorHAnsi"/>
              </w:rPr>
            </w:pPr>
          </w:p>
        </w:tc>
        <w:tc>
          <w:tcPr>
            <w:tcW w:w="992" w:type="dxa"/>
          </w:tcPr>
          <w:p w14:paraId="4738F760" w14:textId="147C9318" w:rsidR="008A0CED" w:rsidRPr="009F1D1E" w:rsidRDefault="008A0CED" w:rsidP="005112F0">
            <w:pPr>
              <w:jc w:val="right"/>
              <w:rPr>
                <w:rFonts w:asciiTheme="majorHAnsi" w:hAnsiTheme="majorHAnsi" w:cstheme="majorHAnsi"/>
              </w:rPr>
            </w:pPr>
            <w:r w:rsidRPr="00714E4C">
              <w:rPr>
                <w:rFonts w:asciiTheme="majorHAnsi" w:hAnsiTheme="majorHAnsi" w:cstheme="majorHAnsi"/>
                <w:b/>
                <w:bCs/>
              </w:rPr>
              <w:t>5</w:t>
            </w:r>
            <w:r>
              <w:rPr>
                <w:rFonts w:asciiTheme="majorHAnsi" w:hAnsiTheme="majorHAnsi" w:cstheme="majorHAnsi"/>
                <w:b/>
                <w:bCs/>
              </w:rPr>
              <w:t>2188</w:t>
            </w:r>
          </w:p>
        </w:tc>
        <w:tc>
          <w:tcPr>
            <w:tcW w:w="851" w:type="dxa"/>
          </w:tcPr>
          <w:p w14:paraId="18785242" w14:textId="63B96626" w:rsidR="008A0CED" w:rsidRPr="005112F0" w:rsidRDefault="005112F0" w:rsidP="005112F0">
            <w:pPr>
              <w:jc w:val="right"/>
              <w:rPr>
                <w:rFonts w:asciiTheme="majorHAnsi" w:hAnsiTheme="majorHAnsi" w:cstheme="majorHAnsi"/>
                <w:b/>
                <w:bCs/>
              </w:rPr>
            </w:pPr>
            <w:r w:rsidRPr="005112F0">
              <w:rPr>
                <w:rFonts w:asciiTheme="majorHAnsi" w:hAnsiTheme="majorHAnsi" w:cstheme="majorHAnsi"/>
                <w:b/>
                <w:bCs/>
              </w:rPr>
              <w:t>37278</w:t>
            </w:r>
          </w:p>
        </w:tc>
      </w:tr>
    </w:tbl>
    <w:p w14:paraId="4351AA69" w14:textId="77777777" w:rsidR="008A0CED" w:rsidRDefault="008A0CED" w:rsidP="008A0CED">
      <w:pPr>
        <w:rPr>
          <w:rFonts w:asciiTheme="majorHAnsi" w:hAnsiTheme="majorHAnsi" w:cstheme="majorHAnsi"/>
          <w:sz w:val="22"/>
          <w:szCs w:val="22"/>
        </w:rPr>
      </w:pPr>
    </w:p>
    <w:p w14:paraId="2CD7C14B" w14:textId="742965A7" w:rsidR="008A0CED" w:rsidRDefault="008A0CED" w:rsidP="008A0CED">
      <w:pPr>
        <w:rPr>
          <w:rFonts w:asciiTheme="majorHAnsi" w:hAnsiTheme="majorHAnsi" w:cstheme="majorHAnsi"/>
          <w:sz w:val="22"/>
          <w:szCs w:val="22"/>
        </w:rPr>
      </w:pPr>
      <w:r>
        <w:rPr>
          <w:rFonts w:asciiTheme="majorHAnsi" w:hAnsiTheme="majorHAnsi" w:cstheme="majorHAnsi"/>
          <w:sz w:val="22"/>
          <w:szCs w:val="22"/>
        </w:rPr>
        <w:t>Toelichting realisatie 2022:</w:t>
      </w:r>
    </w:p>
    <w:p w14:paraId="3CF3F28B" w14:textId="09672409" w:rsidR="009552E4" w:rsidRPr="00D910E2" w:rsidRDefault="009552E4" w:rsidP="00D910E2">
      <w:pPr>
        <w:pStyle w:val="Lijstalinea"/>
        <w:numPr>
          <w:ilvl w:val="0"/>
          <w:numId w:val="1"/>
        </w:numPr>
        <w:rPr>
          <w:rFonts w:asciiTheme="majorHAnsi" w:hAnsiTheme="majorHAnsi" w:cstheme="majorHAnsi"/>
          <w:sz w:val="22"/>
          <w:szCs w:val="22"/>
        </w:rPr>
      </w:pPr>
      <w:r w:rsidRPr="00D910E2">
        <w:rPr>
          <w:rFonts w:asciiTheme="majorHAnsi" w:hAnsiTheme="majorHAnsi" w:cstheme="majorHAnsi"/>
          <w:sz w:val="22"/>
          <w:szCs w:val="22"/>
        </w:rPr>
        <w:t>De kaartverkoop viel nog wat tegen door de naweeën van corona.</w:t>
      </w:r>
      <w:r w:rsidR="00615B3A" w:rsidRPr="00D910E2">
        <w:rPr>
          <w:rFonts w:asciiTheme="majorHAnsi" w:hAnsiTheme="majorHAnsi" w:cstheme="majorHAnsi"/>
          <w:sz w:val="22"/>
          <w:szCs w:val="22"/>
        </w:rPr>
        <w:t xml:space="preserve"> Het publiek heeft er relatief lang over gedaan om de weg terug te vinden naar het theater (landelijke trend).</w:t>
      </w:r>
      <w:r w:rsidR="00D910E2">
        <w:rPr>
          <w:rFonts w:asciiTheme="majorHAnsi" w:hAnsiTheme="majorHAnsi" w:cstheme="majorHAnsi"/>
          <w:sz w:val="22"/>
          <w:szCs w:val="22"/>
        </w:rPr>
        <w:t xml:space="preserve"> We he</w:t>
      </w:r>
      <w:r w:rsidRPr="00D910E2">
        <w:rPr>
          <w:rFonts w:asciiTheme="majorHAnsi" w:hAnsiTheme="majorHAnsi" w:cstheme="majorHAnsi"/>
          <w:sz w:val="22"/>
          <w:szCs w:val="22"/>
        </w:rPr>
        <w:t xml:space="preserve">bben </w:t>
      </w:r>
      <w:r w:rsidR="00615B3A" w:rsidRPr="00D910E2">
        <w:rPr>
          <w:rFonts w:asciiTheme="majorHAnsi" w:hAnsiTheme="majorHAnsi" w:cstheme="majorHAnsi"/>
          <w:sz w:val="22"/>
          <w:szCs w:val="22"/>
        </w:rPr>
        <w:t xml:space="preserve">we </w:t>
      </w:r>
      <w:r w:rsidRPr="00D910E2">
        <w:rPr>
          <w:rFonts w:asciiTheme="majorHAnsi" w:hAnsiTheme="majorHAnsi" w:cstheme="majorHAnsi"/>
          <w:sz w:val="22"/>
          <w:szCs w:val="22"/>
        </w:rPr>
        <w:t>toch nog e</w:t>
      </w:r>
      <w:r w:rsidR="00615B3A" w:rsidRPr="00D910E2">
        <w:rPr>
          <w:rFonts w:asciiTheme="majorHAnsi" w:hAnsiTheme="majorHAnsi" w:cstheme="majorHAnsi"/>
          <w:sz w:val="22"/>
          <w:szCs w:val="22"/>
        </w:rPr>
        <w:t xml:space="preserve">nkele </w:t>
      </w:r>
      <w:r w:rsidRPr="00D910E2">
        <w:rPr>
          <w:rFonts w:asciiTheme="majorHAnsi" w:hAnsiTheme="majorHAnsi" w:cstheme="majorHAnsi"/>
          <w:sz w:val="22"/>
          <w:szCs w:val="22"/>
        </w:rPr>
        <w:t>voorstellingen moeten afzeggen</w:t>
      </w:r>
      <w:r w:rsidR="00615B3A" w:rsidRPr="00D910E2">
        <w:rPr>
          <w:rFonts w:asciiTheme="majorHAnsi" w:hAnsiTheme="majorHAnsi" w:cstheme="majorHAnsi"/>
          <w:sz w:val="22"/>
          <w:szCs w:val="22"/>
        </w:rPr>
        <w:t xml:space="preserve"> in de ‘corona-</w:t>
      </w:r>
      <w:proofErr w:type="spellStart"/>
      <w:r w:rsidR="00615B3A" w:rsidRPr="00D910E2">
        <w:rPr>
          <w:rFonts w:asciiTheme="majorHAnsi" w:hAnsiTheme="majorHAnsi" w:cstheme="majorHAnsi"/>
          <w:sz w:val="22"/>
          <w:szCs w:val="22"/>
        </w:rPr>
        <w:t>aftermath</w:t>
      </w:r>
      <w:proofErr w:type="spellEnd"/>
      <w:r w:rsidR="00615B3A" w:rsidRPr="00D910E2">
        <w:rPr>
          <w:rFonts w:asciiTheme="majorHAnsi" w:hAnsiTheme="majorHAnsi" w:cstheme="majorHAnsi"/>
          <w:sz w:val="22"/>
          <w:szCs w:val="22"/>
        </w:rPr>
        <w:t>’</w:t>
      </w:r>
      <w:r w:rsidRPr="00D910E2">
        <w:rPr>
          <w:rFonts w:asciiTheme="majorHAnsi" w:hAnsiTheme="majorHAnsi" w:cstheme="majorHAnsi"/>
          <w:sz w:val="22"/>
          <w:szCs w:val="22"/>
        </w:rPr>
        <w:t>.</w:t>
      </w:r>
      <w:r w:rsidR="00D910E2">
        <w:rPr>
          <w:rFonts w:asciiTheme="majorHAnsi" w:hAnsiTheme="majorHAnsi" w:cstheme="majorHAnsi"/>
          <w:sz w:val="22"/>
          <w:szCs w:val="22"/>
        </w:rPr>
        <w:t xml:space="preserve"> Dit</w:t>
      </w:r>
      <w:r w:rsidR="00615B3A" w:rsidRPr="00D910E2">
        <w:rPr>
          <w:rFonts w:asciiTheme="majorHAnsi" w:hAnsiTheme="majorHAnsi" w:cstheme="majorHAnsi"/>
          <w:sz w:val="22"/>
          <w:szCs w:val="22"/>
        </w:rPr>
        <w:t xml:space="preserve"> </w:t>
      </w:r>
      <w:r w:rsidRPr="00D910E2">
        <w:rPr>
          <w:rFonts w:asciiTheme="majorHAnsi" w:hAnsiTheme="majorHAnsi" w:cstheme="majorHAnsi"/>
          <w:sz w:val="22"/>
          <w:szCs w:val="22"/>
        </w:rPr>
        <w:t>werkte ook door in de baromzet</w:t>
      </w:r>
      <w:r w:rsidR="00FB5C2B" w:rsidRPr="00D910E2">
        <w:rPr>
          <w:rFonts w:asciiTheme="majorHAnsi" w:hAnsiTheme="majorHAnsi" w:cstheme="majorHAnsi"/>
          <w:sz w:val="22"/>
          <w:szCs w:val="22"/>
        </w:rPr>
        <w:t xml:space="preserve"> (lager dan begroot)</w:t>
      </w:r>
      <w:r w:rsidRPr="00D910E2">
        <w:rPr>
          <w:rFonts w:asciiTheme="majorHAnsi" w:hAnsiTheme="majorHAnsi" w:cstheme="majorHAnsi"/>
          <w:sz w:val="22"/>
          <w:szCs w:val="22"/>
        </w:rPr>
        <w:t>.</w:t>
      </w:r>
    </w:p>
    <w:p w14:paraId="0478D040" w14:textId="383600F1" w:rsidR="00FB5C2B" w:rsidRDefault="00FB5C2B" w:rsidP="008A0CED">
      <w:pPr>
        <w:pStyle w:val="Lijstalinea"/>
        <w:numPr>
          <w:ilvl w:val="0"/>
          <w:numId w:val="1"/>
        </w:numPr>
        <w:rPr>
          <w:rFonts w:asciiTheme="majorHAnsi" w:hAnsiTheme="majorHAnsi" w:cstheme="majorHAnsi"/>
          <w:sz w:val="22"/>
          <w:szCs w:val="22"/>
        </w:rPr>
      </w:pPr>
      <w:r>
        <w:rPr>
          <w:rFonts w:asciiTheme="majorHAnsi" w:hAnsiTheme="majorHAnsi" w:cstheme="majorHAnsi"/>
          <w:sz w:val="22"/>
          <w:szCs w:val="22"/>
        </w:rPr>
        <w:t xml:space="preserve">We zijn zeer verheugd met de opzet van de jeugdprogrammering. De voorbereidingen daarvoor zijn </w:t>
      </w:r>
      <w:r w:rsidR="00002BEC">
        <w:rPr>
          <w:rFonts w:asciiTheme="majorHAnsi" w:hAnsiTheme="majorHAnsi" w:cstheme="majorHAnsi"/>
          <w:sz w:val="22"/>
          <w:szCs w:val="22"/>
        </w:rPr>
        <w:t xml:space="preserve">opgestart </w:t>
      </w:r>
      <w:r>
        <w:rPr>
          <w:rFonts w:asciiTheme="majorHAnsi" w:hAnsiTheme="majorHAnsi" w:cstheme="majorHAnsi"/>
          <w:sz w:val="22"/>
          <w:szCs w:val="22"/>
        </w:rPr>
        <w:t xml:space="preserve">begin 2022. Met ingang van het seizoen 2022/23 zijn de jeugdvoorstellingen </w:t>
      </w:r>
      <w:r w:rsidR="00002BEC">
        <w:rPr>
          <w:rFonts w:asciiTheme="majorHAnsi" w:hAnsiTheme="majorHAnsi" w:cstheme="majorHAnsi"/>
          <w:sz w:val="22"/>
          <w:szCs w:val="22"/>
        </w:rPr>
        <w:t>begonnen</w:t>
      </w:r>
      <w:r>
        <w:rPr>
          <w:rFonts w:asciiTheme="majorHAnsi" w:hAnsiTheme="majorHAnsi" w:cstheme="majorHAnsi"/>
          <w:sz w:val="22"/>
          <w:szCs w:val="22"/>
        </w:rPr>
        <w:t xml:space="preserve">. Met wisselend succes. Hier geldt dat we het jeugdprogramma de tijd moeten geven om bekend te worden en een </w:t>
      </w:r>
      <w:r w:rsidR="003F6123">
        <w:rPr>
          <w:rFonts w:asciiTheme="majorHAnsi" w:hAnsiTheme="majorHAnsi" w:cstheme="majorHAnsi"/>
          <w:sz w:val="22"/>
          <w:szCs w:val="22"/>
        </w:rPr>
        <w:t xml:space="preserve">gewaardeerde </w:t>
      </w:r>
      <w:r>
        <w:rPr>
          <w:rFonts w:asciiTheme="majorHAnsi" w:hAnsiTheme="majorHAnsi" w:cstheme="majorHAnsi"/>
          <w:sz w:val="22"/>
          <w:szCs w:val="22"/>
        </w:rPr>
        <w:t>constante factor te worden</w:t>
      </w:r>
      <w:r w:rsidR="003F6123">
        <w:rPr>
          <w:rFonts w:asciiTheme="majorHAnsi" w:hAnsiTheme="majorHAnsi" w:cstheme="majorHAnsi"/>
          <w:sz w:val="22"/>
          <w:szCs w:val="22"/>
        </w:rPr>
        <w:t xml:space="preserve"> in Lansingerland</w:t>
      </w:r>
      <w:r>
        <w:rPr>
          <w:rFonts w:asciiTheme="majorHAnsi" w:hAnsiTheme="majorHAnsi" w:cstheme="majorHAnsi"/>
          <w:sz w:val="22"/>
          <w:szCs w:val="22"/>
        </w:rPr>
        <w:t>.</w:t>
      </w:r>
    </w:p>
    <w:p w14:paraId="7A35CABD" w14:textId="7F28E280" w:rsidR="009552E4" w:rsidRDefault="009552E4" w:rsidP="008A0CED">
      <w:pPr>
        <w:pStyle w:val="Lijstalinea"/>
        <w:numPr>
          <w:ilvl w:val="0"/>
          <w:numId w:val="1"/>
        </w:numPr>
        <w:rPr>
          <w:rFonts w:asciiTheme="majorHAnsi" w:hAnsiTheme="majorHAnsi" w:cstheme="majorHAnsi"/>
          <w:sz w:val="22"/>
          <w:szCs w:val="22"/>
        </w:rPr>
      </w:pPr>
      <w:r>
        <w:rPr>
          <w:rFonts w:asciiTheme="majorHAnsi" w:hAnsiTheme="majorHAnsi" w:cstheme="majorHAnsi"/>
          <w:sz w:val="22"/>
          <w:szCs w:val="22"/>
        </w:rPr>
        <w:t xml:space="preserve">Er zijn </w:t>
      </w:r>
      <w:r w:rsidR="003F6123">
        <w:rPr>
          <w:rFonts w:asciiTheme="majorHAnsi" w:hAnsiTheme="majorHAnsi" w:cstheme="majorHAnsi"/>
          <w:sz w:val="22"/>
          <w:szCs w:val="22"/>
        </w:rPr>
        <w:t xml:space="preserve">relatief </w:t>
      </w:r>
      <w:r>
        <w:rPr>
          <w:rFonts w:asciiTheme="majorHAnsi" w:hAnsiTheme="majorHAnsi" w:cstheme="majorHAnsi"/>
          <w:sz w:val="22"/>
          <w:szCs w:val="22"/>
        </w:rPr>
        <w:t>veel kosten gemaakt voor PR en communicatie. Deels door intrinsieke verhoging van de uitvoeringskosten, maar ook door de noodzaak tot intensievere PR-activiteiten.</w:t>
      </w:r>
      <w:r w:rsidR="00615B3A">
        <w:rPr>
          <w:rFonts w:asciiTheme="majorHAnsi" w:hAnsiTheme="majorHAnsi" w:cstheme="majorHAnsi"/>
          <w:sz w:val="22"/>
          <w:szCs w:val="22"/>
        </w:rPr>
        <w:t xml:space="preserve"> Die waren </w:t>
      </w:r>
      <w:r w:rsidR="0031441C">
        <w:rPr>
          <w:rFonts w:asciiTheme="majorHAnsi" w:hAnsiTheme="majorHAnsi" w:cstheme="majorHAnsi"/>
          <w:sz w:val="22"/>
          <w:szCs w:val="22"/>
        </w:rPr>
        <w:t xml:space="preserve">enerzijds </w:t>
      </w:r>
      <w:r w:rsidR="00615B3A">
        <w:rPr>
          <w:rFonts w:asciiTheme="majorHAnsi" w:hAnsiTheme="majorHAnsi" w:cstheme="majorHAnsi"/>
          <w:sz w:val="22"/>
          <w:szCs w:val="22"/>
        </w:rPr>
        <w:t xml:space="preserve">nodig </w:t>
      </w:r>
      <w:r w:rsidR="00002BEC">
        <w:rPr>
          <w:rFonts w:asciiTheme="majorHAnsi" w:hAnsiTheme="majorHAnsi" w:cstheme="majorHAnsi"/>
          <w:sz w:val="22"/>
          <w:szCs w:val="22"/>
        </w:rPr>
        <w:t xml:space="preserve">om het nieuwe </w:t>
      </w:r>
      <w:r w:rsidR="00615B3A">
        <w:rPr>
          <w:rFonts w:asciiTheme="majorHAnsi" w:hAnsiTheme="majorHAnsi" w:cstheme="majorHAnsi"/>
          <w:sz w:val="22"/>
          <w:szCs w:val="22"/>
        </w:rPr>
        <w:t>jeugdprogramm</w:t>
      </w:r>
      <w:r w:rsidR="00FB5C2B">
        <w:rPr>
          <w:rFonts w:asciiTheme="majorHAnsi" w:hAnsiTheme="majorHAnsi" w:cstheme="majorHAnsi"/>
          <w:sz w:val="22"/>
          <w:szCs w:val="22"/>
        </w:rPr>
        <w:t>a</w:t>
      </w:r>
      <w:r w:rsidR="00002BEC">
        <w:rPr>
          <w:rFonts w:asciiTheme="majorHAnsi" w:hAnsiTheme="majorHAnsi" w:cstheme="majorHAnsi"/>
          <w:sz w:val="22"/>
          <w:szCs w:val="22"/>
        </w:rPr>
        <w:t xml:space="preserve"> onder de aandacht te brengen (</w:t>
      </w:r>
      <w:proofErr w:type="spellStart"/>
      <w:r w:rsidR="00002BEC">
        <w:rPr>
          <w:rFonts w:asciiTheme="majorHAnsi" w:hAnsiTheme="majorHAnsi" w:cstheme="majorHAnsi"/>
          <w:sz w:val="22"/>
          <w:szCs w:val="22"/>
        </w:rPr>
        <w:t>oa</w:t>
      </w:r>
      <w:proofErr w:type="spellEnd"/>
      <w:r w:rsidR="00002BEC">
        <w:rPr>
          <w:rFonts w:asciiTheme="majorHAnsi" w:hAnsiTheme="majorHAnsi" w:cstheme="majorHAnsi"/>
          <w:sz w:val="22"/>
          <w:szCs w:val="22"/>
        </w:rPr>
        <w:t xml:space="preserve"> bij scholen)</w:t>
      </w:r>
      <w:r w:rsidR="0031441C">
        <w:rPr>
          <w:rFonts w:asciiTheme="majorHAnsi" w:hAnsiTheme="majorHAnsi" w:cstheme="majorHAnsi"/>
          <w:sz w:val="22"/>
          <w:szCs w:val="22"/>
        </w:rPr>
        <w:t>, a</w:t>
      </w:r>
      <w:r w:rsidR="00FB5C2B">
        <w:rPr>
          <w:rFonts w:asciiTheme="majorHAnsi" w:hAnsiTheme="majorHAnsi" w:cstheme="majorHAnsi"/>
          <w:sz w:val="22"/>
          <w:szCs w:val="22"/>
        </w:rPr>
        <w:t xml:space="preserve">nderzijds </w:t>
      </w:r>
      <w:r w:rsidR="00615B3A">
        <w:rPr>
          <w:rFonts w:asciiTheme="majorHAnsi" w:hAnsiTheme="majorHAnsi" w:cstheme="majorHAnsi"/>
          <w:sz w:val="22"/>
          <w:szCs w:val="22"/>
        </w:rPr>
        <w:t>door</w:t>
      </w:r>
      <w:r w:rsidR="0031441C">
        <w:rPr>
          <w:rFonts w:asciiTheme="majorHAnsi" w:hAnsiTheme="majorHAnsi" w:cstheme="majorHAnsi"/>
          <w:sz w:val="22"/>
          <w:szCs w:val="22"/>
        </w:rPr>
        <w:t xml:space="preserve"> </w:t>
      </w:r>
      <w:r w:rsidR="00615B3A">
        <w:rPr>
          <w:rFonts w:asciiTheme="majorHAnsi" w:hAnsiTheme="majorHAnsi" w:cstheme="majorHAnsi"/>
          <w:sz w:val="22"/>
          <w:szCs w:val="22"/>
        </w:rPr>
        <w:t xml:space="preserve">achterblijvend bezoek als gevolg van de al </w:t>
      </w:r>
      <w:proofErr w:type="gramStart"/>
      <w:r w:rsidR="00615B3A">
        <w:rPr>
          <w:rFonts w:asciiTheme="majorHAnsi" w:hAnsiTheme="majorHAnsi" w:cstheme="majorHAnsi"/>
          <w:sz w:val="22"/>
          <w:szCs w:val="22"/>
        </w:rPr>
        <w:t>eerder genoemde</w:t>
      </w:r>
      <w:proofErr w:type="gramEnd"/>
      <w:r w:rsidR="00615B3A">
        <w:rPr>
          <w:rFonts w:asciiTheme="majorHAnsi" w:hAnsiTheme="majorHAnsi" w:cstheme="majorHAnsi"/>
          <w:sz w:val="22"/>
          <w:szCs w:val="22"/>
        </w:rPr>
        <w:t xml:space="preserve"> naweeën van de coronacrisis.</w:t>
      </w:r>
    </w:p>
    <w:p w14:paraId="77552EBD" w14:textId="50DD7FEE" w:rsidR="00615B3A" w:rsidRDefault="00615B3A" w:rsidP="008A0CED">
      <w:pPr>
        <w:pStyle w:val="Lijstalinea"/>
        <w:numPr>
          <w:ilvl w:val="0"/>
          <w:numId w:val="1"/>
        </w:numPr>
        <w:rPr>
          <w:rFonts w:asciiTheme="majorHAnsi" w:hAnsiTheme="majorHAnsi" w:cstheme="majorHAnsi"/>
          <w:sz w:val="22"/>
          <w:szCs w:val="22"/>
        </w:rPr>
      </w:pPr>
      <w:r>
        <w:rPr>
          <w:rFonts w:asciiTheme="majorHAnsi" w:hAnsiTheme="majorHAnsi" w:cstheme="majorHAnsi"/>
          <w:sz w:val="22"/>
          <w:szCs w:val="22"/>
        </w:rPr>
        <w:t>We zijn zeer verheugd met de extra subsidie (2500 euro) die we mochten ontvangen van de gemeente voor het te plannen jazzfestival in juni 2023.</w:t>
      </w:r>
      <w:r w:rsidR="00002BEC">
        <w:rPr>
          <w:rFonts w:asciiTheme="majorHAnsi" w:hAnsiTheme="majorHAnsi" w:cstheme="majorHAnsi"/>
          <w:sz w:val="22"/>
          <w:szCs w:val="22"/>
        </w:rPr>
        <w:t xml:space="preserve"> Daarvoor is op de balans een voorziening opgenomen van 6000 euro.</w:t>
      </w:r>
    </w:p>
    <w:p w14:paraId="7F3FF5D5" w14:textId="63438A28" w:rsidR="00615B3A" w:rsidRDefault="00615B3A" w:rsidP="008A0CED">
      <w:pPr>
        <w:pStyle w:val="Lijstalinea"/>
        <w:numPr>
          <w:ilvl w:val="0"/>
          <w:numId w:val="1"/>
        </w:numPr>
        <w:rPr>
          <w:rFonts w:asciiTheme="majorHAnsi" w:hAnsiTheme="majorHAnsi" w:cstheme="majorHAnsi"/>
          <w:sz w:val="22"/>
          <w:szCs w:val="22"/>
        </w:rPr>
      </w:pPr>
      <w:r>
        <w:rPr>
          <w:rFonts w:asciiTheme="majorHAnsi" w:hAnsiTheme="majorHAnsi" w:cstheme="majorHAnsi"/>
          <w:sz w:val="22"/>
          <w:szCs w:val="22"/>
        </w:rPr>
        <w:t xml:space="preserve">Voorts hebben </w:t>
      </w:r>
      <w:r w:rsidR="00C45C04">
        <w:rPr>
          <w:rFonts w:asciiTheme="majorHAnsi" w:hAnsiTheme="majorHAnsi" w:cstheme="majorHAnsi"/>
          <w:sz w:val="22"/>
          <w:szCs w:val="22"/>
        </w:rPr>
        <w:t xml:space="preserve">we </w:t>
      </w:r>
      <w:r>
        <w:rPr>
          <w:rFonts w:asciiTheme="majorHAnsi" w:hAnsiTheme="majorHAnsi" w:cstheme="majorHAnsi"/>
          <w:sz w:val="22"/>
          <w:szCs w:val="22"/>
        </w:rPr>
        <w:t xml:space="preserve">subsidie ontvangen van de Stichting Daniel van der Vorm </w:t>
      </w:r>
      <w:r w:rsidR="00FB5C2B">
        <w:rPr>
          <w:rFonts w:asciiTheme="majorHAnsi" w:hAnsiTheme="majorHAnsi" w:cstheme="majorHAnsi"/>
          <w:sz w:val="22"/>
          <w:szCs w:val="22"/>
        </w:rPr>
        <w:t xml:space="preserve">voor de jeugdprogrammering (4000 euro) </w:t>
      </w:r>
      <w:r>
        <w:rPr>
          <w:rFonts w:asciiTheme="majorHAnsi" w:hAnsiTheme="majorHAnsi" w:cstheme="majorHAnsi"/>
          <w:sz w:val="22"/>
          <w:szCs w:val="22"/>
        </w:rPr>
        <w:t xml:space="preserve">en </w:t>
      </w:r>
      <w:r w:rsidR="00002BEC">
        <w:rPr>
          <w:rFonts w:asciiTheme="majorHAnsi" w:hAnsiTheme="majorHAnsi" w:cstheme="majorHAnsi"/>
          <w:sz w:val="22"/>
          <w:szCs w:val="22"/>
        </w:rPr>
        <w:t xml:space="preserve">een bijdrage </w:t>
      </w:r>
      <w:r>
        <w:rPr>
          <w:rFonts w:asciiTheme="majorHAnsi" w:hAnsiTheme="majorHAnsi" w:cstheme="majorHAnsi"/>
          <w:sz w:val="22"/>
          <w:szCs w:val="22"/>
        </w:rPr>
        <w:t>van de Rabobank</w:t>
      </w:r>
      <w:r w:rsidR="00FB5C2B">
        <w:rPr>
          <w:rFonts w:asciiTheme="majorHAnsi" w:hAnsiTheme="majorHAnsi" w:cstheme="majorHAnsi"/>
          <w:sz w:val="22"/>
          <w:szCs w:val="22"/>
        </w:rPr>
        <w:t xml:space="preserve"> (750 euro)</w:t>
      </w:r>
      <w:r>
        <w:rPr>
          <w:rFonts w:asciiTheme="majorHAnsi" w:hAnsiTheme="majorHAnsi" w:cstheme="majorHAnsi"/>
          <w:sz w:val="22"/>
          <w:szCs w:val="22"/>
        </w:rPr>
        <w:t>.</w:t>
      </w:r>
    </w:p>
    <w:p w14:paraId="6D2F31BD" w14:textId="79662ACB" w:rsidR="00FB5C2B" w:rsidRDefault="00FB5C2B" w:rsidP="00FB5C2B">
      <w:pPr>
        <w:pStyle w:val="Lijstalinea"/>
        <w:numPr>
          <w:ilvl w:val="0"/>
          <w:numId w:val="1"/>
        </w:numPr>
        <w:rPr>
          <w:rFonts w:asciiTheme="majorHAnsi" w:hAnsiTheme="majorHAnsi" w:cstheme="majorHAnsi"/>
          <w:sz w:val="22"/>
          <w:szCs w:val="22"/>
        </w:rPr>
      </w:pPr>
      <w:r>
        <w:rPr>
          <w:rFonts w:asciiTheme="majorHAnsi" w:hAnsiTheme="majorHAnsi" w:cstheme="majorHAnsi"/>
          <w:sz w:val="22"/>
          <w:szCs w:val="22"/>
        </w:rPr>
        <w:lastRenderedPageBreak/>
        <w:t xml:space="preserve">De inventaris is in 2021 al volledig afgeschreven. Dit was </w:t>
      </w:r>
      <w:r w:rsidR="00D910E2">
        <w:rPr>
          <w:rFonts w:asciiTheme="majorHAnsi" w:hAnsiTheme="majorHAnsi" w:cstheme="majorHAnsi"/>
          <w:sz w:val="22"/>
          <w:szCs w:val="22"/>
        </w:rPr>
        <w:t xml:space="preserve">opportuun </w:t>
      </w:r>
      <w:r>
        <w:rPr>
          <w:rFonts w:asciiTheme="majorHAnsi" w:hAnsiTheme="majorHAnsi" w:cstheme="majorHAnsi"/>
          <w:sz w:val="22"/>
          <w:szCs w:val="22"/>
        </w:rPr>
        <w:t xml:space="preserve">door de combinatie van slapte in activiteiten (corona) gecombineerd met </w:t>
      </w:r>
      <w:r w:rsidR="0031441C">
        <w:rPr>
          <w:rFonts w:asciiTheme="majorHAnsi" w:hAnsiTheme="majorHAnsi" w:cstheme="majorHAnsi"/>
          <w:sz w:val="22"/>
          <w:szCs w:val="22"/>
        </w:rPr>
        <w:t xml:space="preserve">aanwezigheid </w:t>
      </w:r>
      <w:r>
        <w:rPr>
          <w:rFonts w:asciiTheme="majorHAnsi" w:hAnsiTheme="majorHAnsi" w:cstheme="majorHAnsi"/>
          <w:sz w:val="22"/>
          <w:szCs w:val="22"/>
        </w:rPr>
        <w:t xml:space="preserve">voldoende reserves. </w:t>
      </w:r>
    </w:p>
    <w:p w14:paraId="65604881" w14:textId="77777777" w:rsidR="00D910E2" w:rsidRDefault="00C45C04" w:rsidP="00D910E2">
      <w:pPr>
        <w:pStyle w:val="Lijstalinea"/>
        <w:numPr>
          <w:ilvl w:val="0"/>
          <w:numId w:val="1"/>
        </w:numPr>
        <w:rPr>
          <w:rFonts w:asciiTheme="majorHAnsi" w:hAnsiTheme="majorHAnsi" w:cstheme="majorHAnsi"/>
          <w:sz w:val="22"/>
          <w:szCs w:val="22"/>
        </w:rPr>
      </w:pPr>
      <w:r>
        <w:rPr>
          <w:rFonts w:asciiTheme="majorHAnsi" w:hAnsiTheme="majorHAnsi" w:cstheme="majorHAnsi"/>
          <w:sz w:val="22"/>
          <w:szCs w:val="22"/>
        </w:rPr>
        <w:t xml:space="preserve">De vergelijking met 2021 is moeilijk te maken, dit jaar bevond zich immers volop in de coronacrisis. </w:t>
      </w:r>
    </w:p>
    <w:p w14:paraId="654041F5" w14:textId="1C37BEDD" w:rsidR="00FB5C2B" w:rsidRDefault="00D910E2" w:rsidP="00D910E2">
      <w:pPr>
        <w:pStyle w:val="Lijstalinea"/>
        <w:numPr>
          <w:ilvl w:val="0"/>
          <w:numId w:val="1"/>
        </w:numPr>
        <w:rPr>
          <w:rFonts w:asciiTheme="majorHAnsi" w:hAnsiTheme="majorHAnsi" w:cstheme="majorHAnsi"/>
          <w:sz w:val="22"/>
          <w:szCs w:val="22"/>
        </w:rPr>
      </w:pPr>
      <w:r>
        <w:rPr>
          <w:rFonts w:asciiTheme="majorHAnsi" w:hAnsiTheme="majorHAnsi" w:cstheme="majorHAnsi"/>
          <w:sz w:val="22"/>
          <w:szCs w:val="22"/>
        </w:rPr>
        <w:t>In 2020 is geïnvesteerd in corona-maatregelen. Extra investeringen bleken in 2021 (en 2022) niet nodig.</w:t>
      </w:r>
      <w:r w:rsidR="00C45C04">
        <w:rPr>
          <w:rFonts w:asciiTheme="majorHAnsi" w:hAnsiTheme="majorHAnsi" w:cstheme="majorHAnsi"/>
          <w:sz w:val="22"/>
          <w:szCs w:val="22"/>
        </w:rPr>
        <w:t xml:space="preserve"> </w:t>
      </w:r>
    </w:p>
    <w:p w14:paraId="21A1E83F" w14:textId="77777777" w:rsidR="00221FB6" w:rsidRPr="00221FB6" w:rsidRDefault="00221FB6" w:rsidP="00221FB6">
      <w:pPr>
        <w:ind w:left="360"/>
        <w:rPr>
          <w:rFonts w:asciiTheme="majorHAnsi" w:hAnsiTheme="majorHAnsi" w:cstheme="majorHAnsi"/>
          <w:sz w:val="22"/>
          <w:szCs w:val="22"/>
        </w:rPr>
      </w:pPr>
    </w:p>
    <w:p w14:paraId="6B8AAF9B" w14:textId="55984445" w:rsidR="00B631FE" w:rsidRPr="00221FB6" w:rsidRDefault="00221FB6" w:rsidP="00B631FE">
      <w:pPr>
        <w:rPr>
          <w:rFonts w:asciiTheme="majorHAnsi" w:hAnsiTheme="majorHAnsi" w:cstheme="majorHAnsi"/>
          <w:b/>
          <w:bCs/>
          <w:sz w:val="22"/>
          <w:szCs w:val="22"/>
        </w:rPr>
      </w:pPr>
      <w:r w:rsidRPr="00221FB6">
        <w:rPr>
          <w:rFonts w:asciiTheme="majorHAnsi" w:hAnsiTheme="majorHAnsi" w:cstheme="majorHAnsi"/>
          <w:b/>
          <w:bCs/>
          <w:sz w:val="22"/>
          <w:szCs w:val="22"/>
        </w:rPr>
        <w:t>Balans per 31 december</w:t>
      </w:r>
      <w:r>
        <w:rPr>
          <w:rFonts w:asciiTheme="majorHAnsi" w:hAnsiTheme="majorHAnsi" w:cstheme="majorHAnsi"/>
          <w:b/>
          <w:bCs/>
          <w:sz w:val="22"/>
          <w:szCs w:val="22"/>
        </w:rPr>
        <w:t xml:space="preserve"> 2022 respectievelijk 2021</w:t>
      </w:r>
    </w:p>
    <w:tbl>
      <w:tblPr>
        <w:tblStyle w:val="Tabelraster"/>
        <w:tblW w:w="6629" w:type="dxa"/>
        <w:tblInd w:w="595" w:type="dxa"/>
        <w:tblLook w:val="04A0" w:firstRow="1" w:lastRow="0" w:firstColumn="1" w:lastColumn="0" w:noHBand="0" w:noVBand="1"/>
      </w:tblPr>
      <w:tblGrid>
        <w:gridCol w:w="2311"/>
        <w:gridCol w:w="2159"/>
        <w:gridCol w:w="2159"/>
      </w:tblGrid>
      <w:tr w:rsidR="00B631FE" w14:paraId="6DBB381E" w14:textId="77777777" w:rsidTr="00221FB6">
        <w:tc>
          <w:tcPr>
            <w:tcW w:w="2311" w:type="dxa"/>
          </w:tcPr>
          <w:p w14:paraId="73650DCD" w14:textId="77777777" w:rsidR="00B631FE" w:rsidRPr="00221FB6" w:rsidRDefault="00B631FE" w:rsidP="00527C11">
            <w:pPr>
              <w:rPr>
                <w:rFonts w:asciiTheme="majorHAnsi" w:hAnsiTheme="majorHAnsi" w:cstheme="majorHAnsi"/>
                <w:b/>
                <w:bCs/>
              </w:rPr>
            </w:pPr>
          </w:p>
        </w:tc>
        <w:tc>
          <w:tcPr>
            <w:tcW w:w="2159" w:type="dxa"/>
          </w:tcPr>
          <w:p w14:paraId="06CF786C" w14:textId="77777777" w:rsidR="00B631FE" w:rsidRPr="00221FB6" w:rsidRDefault="00B631FE" w:rsidP="00527C11">
            <w:pPr>
              <w:jc w:val="center"/>
              <w:rPr>
                <w:rFonts w:asciiTheme="majorHAnsi" w:hAnsiTheme="majorHAnsi" w:cstheme="majorHAnsi"/>
                <w:b/>
                <w:bCs/>
              </w:rPr>
            </w:pPr>
            <w:r w:rsidRPr="00221FB6">
              <w:rPr>
                <w:rFonts w:asciiTheme="majorHAnsi" w:hAnsiTheme="majorHAnsi" w:cstheme="majorHAnsi"/>
                <w:b/>
                <w:bCs/>
              </w:rPr>
              <w:t>2022</w:t>
            </w:r>
          </w:p>
        </w:tc>
        <w:tc>
          <w:tcPr>
            <w:tcW w:w="2159" w:type="dxa"/>
          </w:tcPr>
          <w:p w14:paraId="604B7FF4" w14:textId="77777777" w:rsidR="00B631FE" w:rsidRPr="00221FB6" w:rsidRDefault="00B631FE" w:rsidP="00527C11">
            <w:pPr>
              <w:jc w:val="center"/>
              <w:rPr>
                <w:rFonts w:asciiTheme="majorHAnsi" w:hAnsiTheme="majorHAnsi" w:cstheme="majorHAnsi"/>
                <w:b/>
                <w:bCs/>
              </w:rPr>
            </w:pPr>
            <w:r w:rsidRPr="00221FB6">
              <w:rPr>
                <w:rFonts w:asciiTheme="majorHAnsi" w:hAnsiTheme="majorHAnsi" w:cstheme="majorHAnsi"/>
                <w:b/>
                <w:bCs/>
              </w:rPr>
              <w:t>2021</w:t>
            </w:r>
          </w:p>
        </w:tc>
      </w:tr>
      <w:tr w:rsidR="00B631FE" w14:paraId="18E1515C" w14:textId="77777777" w:rsidTr="00221FB6">
        <w:tc>
          <w:tcPr>
            <w:tcW w:w="2311" w:type="dxa"/>
          </w:tcPr>
          <w:p w14:paraId="4264BF59" w14:textId="77777777" w:rsidR="00B631FE" w:rsidRPr="00221FB6" w:rsidRDefault="00B631FE" w:rsidP="00527C11">
            <w:pPr>
              <w:rPr>
                <w:rFonts w:asciiTheme="majorHAnsi" w:hAnsiTheme="majorHAnsi" w:cstheme="majorHAnsi"/>
                <w:b/>
                <w:bCs/>
              </w:rPr>
            </w:pPr>
            <w:r w:rsidRPr="00221FB6">
              <w:rPr>
                <w:rFonts w:asciiTheme="majorHAnsi" w:hAnsiTheme="majorHAnsi" w:cstheme="majorHAnsi"/>
                <w:b/>
                <w:bCs/>
              </w:rPr>
              <w:t>Activa</w:t>
            </w:r>
          </w:p>
        </w:tc>
        <w:tc>
          <w:tcPr>
            <w:tcW w:w="2159" w:type="dxa"/>
          </w:tcPr>
          <w:p w14:paraId="2E0D9B44" w14:textId="77777777" w:rsidR="00B631FE" w:rsidRPr="00221FB6" w:rsidRDefault="00B631FE" w:rsidP="00527C11">
            <w:pPr>
              <w:jc w:val="right"/>
              <w:rPr>
                <w:rFonts w:asciiTheme="majorHAnsi" w:hAnsiTheme="majorHAnsi" w:cstheme="majorHAnsi"/>
              </w:rPr>
            </w:pPr>
          </w:p>
        </w:tc>
        <w:tc>
          <w:tcPr>
            <w:tcW w:w="2159" w:type="dxa"/>
          </w:tcPr>
          <w:p w14:paraId="5B0A42B0" w14:textId="77777777" w:rsidR="00B631FE" w:rsidRPr="00221FB6" w:rsidRDefault="00B631FE" w:rsidP="00527C11">
            <w:pPr>
              <w:jc w:val="right"/>
              <w:rPr>
                <w:rFonts w:asciiTheme="majorHAnsi" w:hAnsiTheme="majorHAnsi" w:cstheme="majorHAnsi"/>
              </w:rPr>
            </w:pPr>
          </w:p>
        </w:tc>
      </w:tr>
      <w:tr w:rsidR="00B631FE" w14:paraId="1E3E6544" w14:textId="77777777" w:rsidTr="00221FB6">
        <w:tc>
          <w:tcPr>
            <w:tcW w:w="2311" w:type="dxa"/>
          </w:tcPr>
          <w:p w14:paraId="16FB0579" w14:textId="77777777" w:rsidR="00B631FE" w:rsidRPr="00221FB6" w:rsidRDefault="00B631FE" w:rsidP="00527C11">
            <w:pPr>
              <w:rPr>
                <w:rFonts w:asciiTheme="majorHAnsi" w:hAnsiTheme="majorHAnsi" w:cstheme="majorHAnsi"/>
              </w:rPr>
            </w:pPr>
          </w:p>
        </w:tc>
        <w:tc>
          <w:tcPr>
            <w:tcW w:w="2159" w:type="dxa"/>
          </w:tcPr>
          <w:p w14:paraId="370DBEA3" w14:textId="77777777" w:rsidR="00B631FE" w:rsidRPr="00221FB6" w:rsidRDefault="00B631FE" w:rsidP="00527C11">
            <w:pPr>
              <w:jc w:val="right"/>
              <w:rPr>
                <w:rFonts w:asciiTheme="majorHAnsi" w:hAnsiTheme="majorHAnsi" w:cstheme="majorHAnsi"/>
              </w:rPr>
            </w:pPr>
          </w:p>
        </w:tc>
        <w:tc>
          <w:tcPr>
            <w:tcW w:w="2159" w:type="dxa"/>
          </w:tcPr>
          <w:p w14:paraId="2557383A" w14:textId="77777777" w:rsidR="00B631FE" w:rsidRPr="00221FB6" w:rsidRDefault="00B631FE" w:rsidP="00527C11">
            <w:pPr>
              <w:jc w:val="right"/>
              <w:rPr>
                <w:rFonts w:asciiTheme="majorHAnsi" w:hAnsiTheme="majorHAnsi" w:cstheme="majorHAnsi"/>
              </w:rPr>
            </w:pPr>
          </w:p>
        </w:tc>
      </w:tr>
      <w:tr w:rsidR="00B631FE" w14:paraId="1CDB1FF0" w14:textId="77777777" w:rsidTr="00221FB6">
        <w:tc>
          <w:tcPr>
            <w:tcW w:w="2311" w:type="dxa"/>
          </w:tcPr>
          <w:p w14:paraId="5ABF9481" w14:textId="77777777" w:rsidR="00B631FE" w:rsidRPr="00221FB6" w:rsidRDefault="00B631FE" w:rsidP="00527C11">
            <w:pPr>
              <w:rPr>
                <w:rFonts w:asciiTheme="majorHAnsi" w:hAnsiTheme="majorHAnsi" w:cstheme="majorHAnsi"/>
              </w:rPr>
            </w:pPr>
            <w:bookmarkStart w:id="0" w:name="_Hlk112248551"/>
            <w:r w:rsidRPr="00221FB6">
              <w:rPr>
                <w:rFonts w:asciiTheme="majorHAnsi" w:hAnsiTheme="majorHAnsi" w:cstheme="majorHAnsi"/>
              </w:rPr>
              <w:t>Inventaris</w:t>
            </w:r>
          </w:p>
        </w:tc>
        <w:tc>
          <w:tcPr>
            <w:tcW w:w="2159" w:type="dxa"/>
          </w:tcPr>
          <w:p w14:paraId="02B0F88D" w14:textId="77777777" w:rsidR="00B631FE" w:rsidRPr="00221FB6" w:rsidRDefault="00B631FE" w:rsidP="00527C11">
            <w:pPr>
              <w:jc w:val="right"/>
              <w:rPr>
                <w:rFonts w:asciiTheme="majorHAnsi" w:hAnsiTheme="majorHAnsi" w:cstheme="majorHAnsi"/>
              </w:rPr>
            </w:pPr>
            <w:r w:rsidRPr="00221FB6">
              <w:rPr>
                <w:rFonts w:asciiTheme="majorHAnsi" w:hAnsiTheme="majorHAnsi" w:cstheme="majorHAnsi"/>
              </w:rPr>
              <w:t>-</w:t>
            </w:r>
          </w:p>
        </w:tc>
        <w:tc>
          <w:tcPr>
            <w:tcW w:w="2159" w:type="dxa"/>
          </w:tcPr>
          <w:p w14:paraId="5A3BEAF9" w14:textId="77777777" w:rsidR="00B631FE" w:rsidRPr="00221FB6" w:rsidRDefault="00B631FE" w:rsidP="00527C11">
            <w:pPr>
              <w:jc w:val="right"/>
              <w:rPr>
                <w:rFonts w:asciiTheme="majorHAnsi" w:hAnsiTheme="majorHAnsi" w:cstheme="majorHAnsi"/>
              </w:rPr>
            </w:pPr>
            <w:r w:rsidRPr="00221FB6">
              <w:rPr>
                <w:rFonts w:asciiTheme="majorHAnsi" w:hAnsiTheme="majorHAnsi" w:cstheme="majorHAnsi"/>
              </w:rPr>
              <w:t>-</w:t>
            </w:r>
          </w:p>
        </w:tc>
      </w:tr>
      <w:tr w:rsidR="00B631FE" w14:paraId="579F8822" w14:textId="77777777" w:rsidTr="00221FB6">
        <w:tc>
          <w:tcPr>
            <w:tcW w:w="2311" w:type="dxa"/>
          </w:tcPr>
          <w:p w14:paraId="1D64F6BB" w14:textId="77777777" w:rsidR="00B631FE" w:rsidRPr="00221FB6" w:rsidRDefault="00B631FE" w:rsidP="00527C11">
            <w:pPr>
              <w:rPr>
                <w:rFonts w:asciiTheme="majorHAnsi" w:hAnsiTheme="majorHAnsi" w:cstheme="majorHAnsi"/>
              </w:rPr>
            </w:pPr>
          </w:p>
        </w:tc>
        <w:tc>
          <w:tcPr>
            <w:tcW w:w="2159" w:type="dxa"/>
          </w:tcPr>
          <w:p w14:paraId="455A34C8" w14:textId="77777777" w:rsidR="00B631FE" w:rsidRPr="00221FB6" w:rsidRDefault="00B631FE" w:rsidP="00527C11">
            <w:pPr>
              <w:jc w:val="right"/>
              <w:rPr>
                <w:rFonts w:asciiTheme="majorHAnsi" w:hAnsiTheme="majorHAnsi" w:cstheme="majorHAnsi"/>
              </w:rPr>
            </w:pPr>
          </w:p>
        </w:tc>
        <w:tc>
          <w:tcPr>
            <w:tcW w:w="2159" w:type="dxa"/>
          </w:tcPr>
          <w:p w14:paraId="30A7B61F" w14:textId="77777777" w:rsidR="00B631FE" w:rsidRPr="00221FB6" w:rsidRDefault="00B631FE" w:rsidP="00527C11">
            <w:pPr>
              <w:jc w:val="right"/>
              <w:rPr>
                <w:rFonts w:asciiTheme="majorHAnsi" w:hAnsiTheme="majorHAnsi" w:cstheme="majorHAnsi"/>
              </w:rPr>
            </w:pPr>
          </w:p>
        </w:tc>
      </w:tr>
      <w:tr w:rsidR="00B631FE" w14:paraId="3834F636" w14:textId="77777777" w:rsidTr="00221FB6">
        <w:tc>
          <w:tcPr>
            <w:tcW w:w="2311" w:type="dxa"/>
          </w:tcPr>
          <w:p w14:paraId="1E367312" w14:textId="77777777" w:rsidR="00B631FE" w:rsidRPr="00221FB6" w:rsidRDefault="00B631FE" w:rsidP="00527C11">
            <w:pPr>
              <w:rPr>
                <w:rFonts w:asciiTheme="majorHAnsi" w:hAnsiTheme="majorHAnsi" w:cstheme="majorHAnsi"/>
              </w:rPr>
            </w:pPr>
            <w:r w:rsidRPr="00221FB6">
              <w:rPr>
                <w:rFonts w:asciiTheme="majorHAnsi" w:hAnsiTheme="majorHAnsi" w:cstheme="majorHAnsi"/>
              </w:rPr>
              <w:t>Overige vorderingen</w:t>
            </w:r>
          </w:p>
        </w:tc>
        <w:tc>
          <w:tcPr>
            <w:tcW w:w="2159" w:type="dxa"/>
          </w:tcPr>
          <w:p w14:paraId="29E9308A" w14:textId="77777777" w:rsidR="00B631FE" w:rsidRPr="00221FB6" w:rsidRDefault="00B631FE" w:rsidP="00527C11">
            <w:pPr>
              <w:jc w:val="right"/>
              <w:rPr>
                <w:rFonts w:asciiTheme="majorHAnsi" w:hAnsiTheme="majorHAnsi" w:cstheme="majorHAnsi"/>
              </w:rPr>
            </w:pPr>
            <w:r w:rsidRPr="00221FB6">
              <w:rPr>
                <w:rFonts w:asciiTheme="majorHAnsi" w:hAnsiTheme="majorHAnsi" w:cstheme="majorHAnsi"/>
              </w:rPr>
              <w:t>5530</w:t>
            </w:r>
          </w:p>
        </w:tc>
        <w:tc>
          <w:tcPr>
            <w:tcW w:w="2159" w:type="dxa"/>
          </w:tcPr>
          <w:p w14:paraId="71F7DE0B" w14:textId="77777777" w:rsidR="00B631FE" w:rsidRPr="00221FB6" w:rsidRDefault="00B631FE" w:rsidP="00527C11">
            <w:pPr>
              <w:jc w:val="right"/>
              <w:rPr>
                <w:rFonts w:asciiTheme="majorHAnsi" w:hAnsiTheme="majorHAnsi" w:cstheme="majorHAnsi"/>
              </w:rPr>
            </w:pPr>
            <w:r w:rsidRPr="00221FB6">
              <w:rPr>
                <w:rFonts w:asciiTheme="majorHAnsi" w:hAnsiTheme="majorHAnsi" w:cstheme="majorHAnsi"/>
              </w:rPr>
              <w:t>-</w:t>
            </w:r>
          </w:p>
        </w:tc>
      </w:tr>
      <w:tr w:rsidR="00B631FE" w14:paraId="231DA471" w14:textId="77777777" w:rsidTr="00221FB6">
        <w:tc>
          <w:tcPr>
            <w:tcW w:w="2311" w:type="dxa"/>
          </w:tcPr>
          <w:p w14:paraId="62D6354E" w14:textId="77777777" w:rsidR="00B631FE" w:rsidRPr="00221FB6" w:rsidRDefault="00B631FE" w:rsidP="00527C11">
            <w:pPr>
              <w:rPr>
                <w:rFonts w:asciiTheme="majorHAnsi" w:hAnsiTheme="majorHAnsi" w:cstheme="majorHAnsi"/>
              </w:rPr>
            </w:pPr>
          </w:p>
        </w:tc>
        <w:tc>
          <w:tcPr>
            <w:tcW w:w="2159" w:type="dxa"/>
            <w:tcBorders>
              <w:bottom w:val="single" w:sz="4" w:space="0" w:color="auto"/>
            </w:tcBorders>
          </w:tcPr>
          <w:p w14:paraId="4EC7DA4F" w14:textId="77777777" w:rsidR="00B631FE" w:rsidRPr="00221FB6" w:rsidRDefault="00B631FE" w:rsidP="00527C11">
            <w:pPr>
              <w:tabs>
                <w:tab w:val="left" w:pos="1380"/>
              </w:tabs>
              <w:jc w:val="right"/>
              <w:rPr>
                <w:rFonts w:asciiTheme="majorHAnsi" w:hAnsiTheme="majorHAnsi" w:cstheme="majorHAnsi"/>
              </w:rPr>
            </w:pPr>
          </w:p>
        </w:tc>
        <w:tc>
          <w:tcPr>
            <w:tcW w:w="2159" w:type="dxa"/>
            <w:tcBorders>
              <w:bottom w:val="single" w:sz="4" w:space="0" w:color="auto"/>
            </w:tcBorders>
          </w:tcPr>
          <w:p w14:paraId="640EF4E5" w14:textId="77777777" w:rsidR="00B631FE" w:rsidRPr="00221FB6" w:rsidRDefault="00B631FE" w:rsidP="00527C11">
            <w:pPr>
              <w:tabs>
                <w:tab w:val="left" w:pos="1380"/>
              </w:tabs>
              <w:jc w:val="right"/>
              <w:rPr>
                <w:rFonts w:asciiTheme="majorHAnsi" w:hAnsiTheme="majorHAnsi" w:cstheme="majorHAnsi"/>
              </w:rPr>
            </w:pPr>
          </w:p>
        </w:tc>
      </w:tr>
      <w:tr w:rsidR="00B631FE" w14:paraId="5C11D6E3" w14:textId="77777777" w:rsidTr="00221FB6">
        <w:tc>
          <w:tcPr>
            <w:tcW w:w="2311" w:type="dxa"/>
          </w:tcPr>
          <w:p w14:paraId="433A39F9" w14:textId="77777777" w:rsidR="00B631FE" w:rsidRPr="00221FB6" w:rsidRDefault="00B631FE" w:rsidP="00527C11">
            <w:pPr>
              <w:rPr>
                <w:rFonts w:asciiTheme="majorHAnsi" w:hAnsiTheme="majorHAnsi" w:cstheme="majorHAnsi"/>
              </w:rPr>
            </w:pPr>
            <w:r w:rsidRPr="00221FB6">
              <w:rPr>
                <w:rFonts w:asciiTheme="majorHAnsi" w:hAnsiTheme="majorHAnsi" w:cstheme="majorHAnsi"/>
              </w:rPr>
              <w:t>Liquide middelen</w:t>
            </w:r>
          </w:p>
        </w:tc>
        <w:tc>
          <w:tcPr>
            <w:tcW w:w="2159" w:type="dxa"/>
            <w:tcBorders>
              <w:bottom w:val="single" w:sz="4" w:space="0" w:color="auto"/>
            </w:tcBorders>
          </w:tcPr>
          <w:p w14:paraId="2BCEE4C4" w14:textId="77777777" w:rsidR="00B631FE" w:rsidRPr="00221FB6" w:rsidRDefault="00B631FE" w:rsidP="00527C11">
            <w:pPr>
              <w:tabs>
                <w:tab w:val="left" w:pos="1500"/>
              </w:tabs>
              <w:jc w:val="right"/>
              <w:rPr>
                <w:rFonts w:asciiTheme="majorHAnsi" w:hAnsiTheme="majorHAnsi" w:cstheme="majorHAnsi"/>
              </w:rPr>
            </w:pPr>
            <w:r w:rsidRPr="00221FB6">
              <w:rPr>
                <w:rFonts w:asciiTheme="majorHAnsi" w:hAnsiTheme="majorHAnsi" w:cstheme="majorHAnsi"/>
              </w:rPr>
              <w:t>45716</w:t>
            </w:r>
          </w:p>
        </w:tc>
        <w:tc>
          <w:tcPr>
            <w:tcW w:w="2159" w:type="dxa"/>
            <w:tcBorders>
              <w:bottom w:val="single" w:sz="4" w:space="0" w:color="auto"/>
            </w:tcBorders>
          </w:tcPr>
          <w:p w14:paraId="3B2B0ED7" w14:textId="77777777" w:rsidR="00B631FE" w:rsidRPr="00221FB6" w:rsidRDefault="00B631FE" w:rsidP="00527C11">
            <w:pPr>
              <w:tabs>
                <w:tab w:val="left" w:pos="1500"/>
              </w:tabs>
              <w:jc w:val="right"/>
              <w:rPr>
                <w:rFonts w:asciiTheme="majorHAnsi" w:hAnsiTheme="majorHAnsi" w:cstheme="majorHAnsi"/>
              </w:rPr>
            </w:pPr>
            <w:r w:rsidRPr="00221FB6">
              <w:rPr>
                <w:rFonts w:asciiTheme="majorHAnsi" w:hAnsiTheme="majorHAnsi" w:cstheme="majorHAnsi"/>
              </w:rPr>
              <w:t>48693</w:t>
            </w:r>
          </w:p>
        </w:tc>
      </w:tr>
      <w:tr w:rsidR="00B631FE" w14:paraId="5617B1D5" w14:textId="77777777" w:rsidTr="00221FB6">
        <w:tc>
          <w:tcPr>
            <w:tcW w:w="2311" w:type="dxa"/>
          </w:tcPr>
          <w:p w14:paraId="336D99C2" w14:textId="77777777" w:rsidR="00B631FE" w:rsidRPr="00221FB6" w:rsidRDefault="00B631FE" w:rsidP="00527C11">
            <w:pPr>
              <w:rPr>
                <w:rFonts w:asciiTheme="majorHAnsi" w:hAnsiTheme="majorHAnsi" w:cstheme="majorHAnsi"/>
              </w:rPr>
            </w:pPr>
          </w:p>
        </w:tc>
        <w:tc>
          <w:tcPr>
            <w:tcW w:w="2159" w:type="dxa"/>
            <w:tcBorders>
              <w:top w:val="single" w:sz="4" w:space="0" w:color="auto"/>
            </w:tcBorders>
          </w:tcPr>
          <w:p w14:paraId="0EB07268" w14:textId="77777777" w:rsidR="00B631FE" w:rsidRPr="00221FB6" w:rsidRDefault="00B631FE" w:rsidP="00527C11">
            <w:pPr>
              <w:jc w:val="right"/>
              <w:rPr>
                <w:rFonts w:asciiTheme="majorHAnsi" w:hAnsiTheme="majorHAnsi" w:cstheme="majorHAnsi"/>
              </w:rPr>
            </w:pPr>
          </w:p>
        </w:tc>
        <w:tc>
          <w:tcPr>
            <w:tcW w:w="2159" w:type="dxa"/>
            <w:tcBorders>
              <w:top w:val="single" w:sz="4" w:space="0" w:color="auto"/>
            </w:tcBorders>
          </w:tcPr>
          <w:p w14:paraId="2221CBD6" w14:textId="77777777" w:rsidR="00B631FE" w:rsidRPr="00221FB6" w:rsidRDefault="00B631FE" w:rsidP="00527C11">
            <w:pPr>
              <w:jc w:val="right"/>
              <w:rPr>
                <w:rFonts w:asciiTheme="majorHAnsi" w:hAnsiTheme="majorHAnsi" w:cstheme="majorHAnsi"/>
              </w:rPr>
            </w:pPr>
          </w:p>
        </w:tc>
      </w:tr>
      <w:tr w:rsidR="00B631FE" w14:paraId="6C1ACE98" w14:textId="77777777" w:rsidTr="00221FB6">
        <w:tc>
          <w:tcPr>
            <w:tcW w:w="2311" w:type="dxa"/>
          </w:tcPr>
          <w:p w14:paraId="660E0E65" w14:textId="77777777" w:rsidR="00B631FE" w:rsidRPr="00221FB6" w:rsidRDefault="00B631FE" w:rsidP="00527C11">
            <w:pPr>
              <w:rPr>
                <w:rFonts w:asciiTheme="majorHAnsi" w:hAnsiTheme="majorHAnsi" w:cstheme="majorHAnsi"/>
              </w:rPr>
            </w:pPr>
          </w:p>
        </w:tc>
        <w:tc>
          <w:tcPr>
            <w:tcW w:w="2159" w:type="dxa"/>
          </w:tcPr>
          <w:p w14:paraId="444B269C" w14:textId="77777777" w:rsidR="00B631FE" w:rsidRPr="00221FB6" w:rsidRDefault="00B631FE" w:rsidP="00527C11">
            <w:pPr>
              <w:jc w:val="right"/>
              <w:rPr>
                <w:rFonts w:asciiTheme="majorHAnsi" w:hAnsiTheme="majorHAnsi" w:cstheme="majorHAnsi"/>
              </w:rPr>
            </w:pPr>
            <w:r w:rsidRPr="00221FB6">
              <w:rPr>
                <w:rFonts w:asciiTheme="majorHAnsi" w:hAnsiTheme="majorHAnsi" w:cstheme="majorHAnsi"/>
              </w:rPr>
              <w:t>----------</w:t>
            </w:r>
          </w:p>
        </w:tc>
        <w:tc>
          <w:tcPr>
            <w:tcW w:w="2159" w:type="dxa"/>
          </w:tcPr>
          <w:p w14:paraId="12151A6C" w14:textId="77777777" w:rsidR="00B631FE" w:rsidRPr="00221FB6" w:rsidRDefault="00B631FE" w:rsidP="00527C11">
            <w:pPr>
              <w:jc w:val="right"/>
              <w:rPr>
                <w:rFonts w:asciiTheme="majorHAnsi" w:hAnsiTheme="majorHAnsi" w:cstheme="majorHAnsi"/>
              </w:rPr>
            </w:pPr>
            <w:r w:rsidRPr="00221FB6">
              <w:rPr>
                <w:rFonts w:asciiTheme="majorHAnsi" w:hAnsiTheme="majorHAnsi" w:cstheme="majorHAnsi"/>
              </w:rPr>
              <w:t>----------</w:t>
            </w:r>
          </w:p>
        </w:tc>
      </w:tr>
      <w:tr w:rsidR="00B631FE" w14:paraId="26B90DFA" w14:textId="77777777" w:rsidTr="00221FB6">
        <w:tc>
          <w:tcPr>
            <w:tcW w:w="2311" w:type="dxa"/>
          </w:tcPr>
          <w:p w14:paraId="5B749E9E" w14:textId="77777777" w:rsidR="00B631FE" w:rsidRPr="00221FB6" w:rsidRDefault="00B631FE" w:rsidP="00527C11">
            <w:pPr>
              <w:rPr>
                <w:rFonts w:asciiTheme="majorHAnsi" w:hAnsiTheme="majorHAnsi" w:cstheme="majorHAnsi"/>
              </w:rPr>
            </w:pPr>
          </w:p>
        </w:tc>
        <w:tc>
          <w:tcPr>
            <w:tcW w:w="2159" w:type="dxa"/>
          </w:tcPr>
          <w:p w14:paraId="23F607EA" w14:textId="77777777" w:rsidR="00B631FE" w:rsidRPr="00221FB6" w:rsidRDefault="00B631FE" w:rsidP="00527C11">
            <w:pPr>
              <w:jc w:val="right"/>
              <w:rPr>
                <w:rFonts w:asciiTheme="majorHAnsi" w:hAnsiTheme="majorHAnsi" w:cstheme="majorHAnsi"/>
              </w:rPr>
            </w:pPr>
          </w:p>
        </w:tc>
        <w:tc>
          <w:tcPr>
            <w:tcW w:w="2159" w:type="dxa"/>
          </w:tcPr>
          <w:p w14:paraId="309A60CB" w14:textId="77777777" w:rsidR="00B631FE" w:rsidRPr="00221FB6" w:rsidRDefault="00B631FE" w:rsidP="00527C11">
            <w:pPr>
              <w:jc w:val="right"/>
              <w:rPr>
                <w:rFonts w:asciiTheme="majorHAnsi" w:hAnsiTheme="majorHAnsi" w:cstheme="majorHAnsi"/>
              </w:rPr>
            </w:pPr>
          </w:p>
        </w:tc>
      </w:tr>
      <w:tr w:rsidR="00B631FE" w14:paraId="4A44FFD0" w14:textId="77777777" w:rsidTr="00221FB6">
        <w:tc>
          <w:tcPr>
            <w:tcW w:w="2311" w:type="dxa"/>
          </w:tcPr>
          <w:p w14:paraId="245A07DD" w14:textId="77777777" w:rsidR="00B631FE" w:rsidRPr="00221FB6" w:rsidRDefault="00B631FE" w:rsidP="00527C11">
            <w:pPr>
              <w:rPr>
                <w:rFonts w:asciiTheme="majorHAnsi" w:hAnsiTheme="majorHAnsi" w:cstheme="majorHAnsi"/>
              </w:rPr>
            </w:pPr>
          </w:p>
        </w:tc>
        <w:tc>
          <w:tcPr>
            <w:tcW w:w="2159" w:type="dxa"/>
          </w:tcPr>
          <w:p w14:paraId="2CEC6D2C" w14:textId="77777777" w:rsidR="00B631FE" w:rsidRPr="00221FB6" w:rsidRDefault="00B631FE" w:rsidP="00527C11">
            <w:pPr>
              <w:jc w:val="right"/>
              <w:rPr>
                <w:rFonts w:asciiTheme="majorHAnsi" w:hAnsiTheme="majorHAnsi" w:cstheme="majorHAnsi"/>
              </w:rPr>
            </w:pPr>
            <w:r w:rsidRPr="00221FB6">
              <w:rPr>
                <w:rFonts w:asciiTheme="majorHAnsi" w:hAnsiTheme="majorHAnsi" w:cstheme="majorHAnsi"/>
              </w:rPr>
              <w:t>51246</w:t>
            </w:r>
          </w:p>
        </w:tc>
        <w:tc>
          <w:tcPr>
            <w:tcW w:w="2159" w:type="dxa"/>
          </w:tcPr>
          <w:p w14:paraId="0524FA31" w14:textId="77777777" w:rsidR="00B631FE" w:rsidRPr="00221FB6" w:rsidRDefault="00B631FE" w:rsidP="00527C11">
            <w:pPr>
              <w:jc w:val="right"/>
              <w:rPr>
                <w:rFonts w:asciiTheme="majorHAnsi" w:hAnsiTheme="majorHAnsi" w:cstheme="majorHAnsi"/>
              </w:rPr>
            </w:pPr>
            <w:r w:rsidRPr="00221FB6">
              <w:rPr>
                <w:rFonts w:asciiTheme="majorHAnsi" w:hAnsiTheme="majorHAnsi" w:cstheme="majorHAnsi"/>
              </w:rPr>
              <w:t>48693</w:t>
            </w:r>
          </w:p>
        </w:tc>
      </w:tr>
      <w:tr w:rsidR="00B631FE" w14:paraId="57DA1027" w14:textId="77777777" w:rsidTr="00221FB6">
        <w:tc>
          <w:tcPr>
            <w:tcW w:w="2311" w:type="dxa"/>
          </w:tcPr>
          <w:p w14:paraId="5416BCC8" w14:textId="77777777" w:rsidR="00B631FE" w:rsidRPr="00221FB6" w:rsidRDefault="00B631FE" w:rsidP="00527C11">
            <w:pPr>
              <w:rPr>
                <w:rFonts w:asciiTheme="majorHAnsi" w:hAnsiTheme="majorHAnsi" w:cstheme="majorHAnsi"/>
                <w:b/>
                <w:bCs/>
              </w:rPr>
            </w:pPr>
          </w:p>
        </w:tc>
        <w:tc>
          <w:tcPr>
            <w:tcW w:w="2159" w:type="dxa"/>
          </w:tcPr>
          <w:p w14:paraId="075525EB" w14:textId="77777777" w:rsidR="00B631FE" w:rsidRPr="00221FB6" w:rsidRDefault="00B631FE" w:rsidP="00527C11">
            <w:pPr>
              <w:jc w:val="right"/>
              <w:rPr>
                <w:rFonts w:asciiTheme="majorHAnsi" w:hAnsiTheme="majorHAnsi" w:cstheme="majorHAnsi"/>
              </w:rPr>
            </w:pPr>
          </w:p>
        </w:tc>
        <w:tc>
          <w:tcPr>
            <w:tcW w:w="2159" w:type="dxa"/>
          </w:tcPr>
          <w:p w14:paraId="689C5301" w14:textId="77777777" w:rsidR="00B631FE" w:rsidRPr="00221FB6" w:rsidRDefault="00B631FE" w:rsidP="00527C11">
            <w:pPr>
              <w:jc w:val="right"/>
              <w:rPr>
                <w:rFonts w:asciiTheme="majorHAnsi" w:hAnsiTheme="majorHAnsi" w:cstheme="majorHAnsi"/>
              </w:rPr>
            </w:pPr>
          </w:p>
        </w:tc>
      </w:tr>
      <w:tr w:rsidR="00B631FE" w14:paraId="4361F848" w14:textId="77777777" w:rsidTr="00221FB6">
        <w:tc>
          <w:tcPr>
            <w:tcW w:w="2311" w:type="dxa"/>
          </w:tcPr>
          <w:p w14:paraId="63AA96E9" w14:textId="77777777" w:rsidR="00B631FE" w:rsidRPr="00221FB6" w:rsidRDefault="00B631FE" w:rsidP="00527C11">
            <w:pPr>
              <w:rPr>
                <w:rFonts w:asciiTheme="majorHAnsi" w:hAnsiTheme="majorHAnsi" w:cstheme="majorHAnsi"/>
              </w:rPr>
            </w:pPr>
          </w:p>
        </w:tc>
        <w:tc>
          <w:tcPr>
            <w:tcW w:w="2159" w:type="dxa"/>
          </w:tcPr>
          <w:p w14:paraId="226C5452" w14:textId="77777777" w:rsidR="00B631FE" w:rsidRPr="00221FB6" w:rsidRDefault="00B631FE" w:rsidP="00527C11">
            <w:pPr>
              <w:jc w:val="right"/>
              <w:rPr>
                <w:rFonts w:asciiTheme="majorHAnsi" w:hAnsiTheme="majorHAnsi" w:cstheme="majorHAnsi"/>
              </w:rPr>
            </w:pPr>
          </w:p>
        </w:tc>
        <w:tc>
          <w:tcPr>
            <w:tcW w:w="2159" w:type="dxa"/>
          </w:tcPr>
          <w:p w14:paraId="30EB81F1" w14:textId="77777777" w:rsidR="00B631FE" w:rsidRPr="00221FB6" w:rsidRDefault="00B631FE" w:rsidP="00527C11">
            <w:pPr>
              <w:jc w:val="right"/>
              <w:rPr>
                <w:rFonts w:asciiTheme="majorHAnsi" w:hAnsiTheme="majorHAnsi" w:cstheme="majorHAnsi"/>
              </w:rPr>
            </w:pPr>
          </w:p>
        </w:tc>
      </w:tr>
      <w:tr w:rsidR="00B631FE" w14:paraId="33B2D84B" w14:textId="77777777" w:rsidTr="00221FB6">
        <w:tc>
          <w:tcPr>
            <w:tcW w:w="2311" w:type="dxa"/>
          </w:tcPr>
          <w:p w14:paraId="207EB3C1" w14:textId="77777777" w:rsidR="00B631FE" w:rsidRPr="00221FB6" w:rsidRDefault="00B631FE" w:rsidP="00527C11">
            <w:pPr>
              <w:rPr>
                <w:rFonts w:asciiTheme="majorHAnsi" w:hAnsiTheme="majorHAnsi" w:cstheme="majorHAnsi"/>
                <w:b/>
                <w:bCs/>
              </w:rPr>
            </w:pPr>
            <w:r w:rsidRPr="00221FB6">
              <w:rPr>
                <w:rFonts w:asciiTheme="majorHAnsi" w:hAnsiTheme="majorHAnsi" w:cstheme="majorHAnsi"/>
                <w:b/>
                <w:bCs/>
              </w:rPr>
              <w:t>Passiva</w:t>
            </w:r>
          </w:p>
        </w:tc>
        <w:tc>
          <w:tcPr>
            <w:tcW w:w="2159" w:type="dxa"/>
          </w:tcPr>
          <w:p w14:paraId="37C2C589" w14:textId="77777777" w:rsidR="00B631FE" w:rsidRPr="00221FB6" w:rsidRDefault="00B631FE" w:rsidP="00527C11">
            <w:pPr>
              <w:jc w:val="right"/>
              <w:rPr>
                <w:rFonts w:asciiTheme="majorHAnsi" w:hAnsiTheme="majorHAnsi" w:cstheme="majorHAnsi"/>
              </w:rPr>
            </w:pPr>
          </w:p>
        </w:tc>
        <w:tc>
          <w:tcPr>
            <w:tcW w:w="2159" w:type="dxa"/>
          </w:tcPr>
          <w:p w14:paraId="4620EB1E" w14:textId="77777777" w:rsidR="00B631FE" w:rsidRPr="00221FB6" w:rsidRDefault="00B631FE" w:rsidP="00527C11">
            <w:pPr>
              <w:jc w:val="right"/>
              <w:rPr>
                <w:rFonts w:asciiTheme="majorHAnsi" w:hAnsiTheme="majorHAnsi" w:cstheme="majorHAnsi"/>
              </w:rPr>
            </w:pPr>
          </w:p>
        </w:tc>
      </w:tr>
      <w:tr w:rsidR="00B631FE" w14:paraId="44038343" w14:textId="77777777" w:rsidTr="00221FB6">
        <w:tc>
          <w:tcPr>
            <w:tcW w:w="2311" w:type="dxa"/>
          </w:tcPr>
          <w:p w14:paraId="6F208471" w14:textId="77777777" w:rsidR="00B631FE" w:rsidRPr="00221FB6" w:rsidRDefault="00B631FE" w:rsidP="00527C11">
            <w:pPr>
              <w:ind w:firstLine="708"/>
              <w:rPr>
                <w:rFonts w:asciiTheme="majorHAnsi" w:hAnsiTheme="majorHAnsi" w:cstheme="majorHAnsi"/>
              </w:rPr>
            </w:pPr>
          </w:p>
        </w:tc>
        <w:tc>
          <w:tcPr>
            <w:tcW w:w="2159" w:type="dxa"/>
          </w:tcPr>
          <w:p w14:paraId="4D85E307" w14:textId="77777777" w:rsidR="00B631FE" w:rsidRPr="00221FB6" w:rsidRDefault="00B631FE" w:rsidP="00527C11">
            <w:pPr>
              <w:jc w:val="right"/>
              <w:rPr>
                <w:rFonts w:asciiTheme="majorHAnsi" w:hAnsiTheme="majorHAnsi" w:cstheme="majorHAnsi"/>
              </w:rPr>
            </w:pPr>
          </w:p>
        </w:tc>
        <w:tc>
          <w:tcPr>
            <w:tcW w:w="2159" w:type="dxa"/>
          </w:tcPr>
          <w:p w14:paraId="246366AD" w14:textId="77777777" w:rsidR="00B631FE" w:rsidRPr="00221FB6" w:rsidRDefault="00B631FE" w:rsidP="00527C11">
            <w:pPr>
              <w:jc w:val="right"/>
              <w:rPr>
                <w:rFonts w:asciiTheme="majorHAnsi" w:hAnsiTheme="majorHAnsi" w:cstheme="majorHAnsi"/>
              </w:rPr>
            </w:pPr>
          </w:p>
        </w:tc>
      </w:tr>
      <w:tr w:rsidR="00B631FE" w14:paraId="3E7FD6FC" w14:textId="77777777" w:rsidTr="00221FB6">
        <w:tc>
          <w:tcPr>
            <w:tcW w:w="2311" w:type="dxa"/>
          </w:tcPr>
          <w:p w14:paraId="55CF77A8" w14:textId="77777777" w:rsidR="00B631FE" w:rsidRPr="00221FB6" w:rsidRDefault="00B631FE" w:rsidP="00527C11">
            <w:pPr>
              <w:jc w:val="both"/>
              <w:rPr>
                <w:rFonts w:asciiTheme="majorHAnsi" w:hAnsiTheme="majorHAnsi" w:cstheme="majorHAnsi"/>
              </w:rPr>
            </w:pPr>
            <w:r w:rsidRPr="00221FB6">
              <w:rPr>
                <w:rFonts w:asciiTheme="majorHAnsi" w:hAnsiTheme="majorHAnsi" w:cstheme="majorHAnsi"/>
              </w:rPr>
              <w:t>Eigen vermogen</w:t>
            </w:r>
          </w:p>
        </w:tc>
        <w:tc>
          <w:tcPr>
            <w:tcW w:w="2159" w:type="dxa"/>
          </w:tcPr>
          <w:p w14:paraId="132E4B77" w14:textId="77777777" w:rsidR="00B631FE" w:rsidRPr="00221FB6" w:rsidRDefault="00B631FE" w:rsidP="00527C11">
            <w:pPr>
              <w:jc w:val="right"/>
              <w:rPr>
                <w:rFonts w:asciiTheme="majorHAnsi" w:hAnsiTheme="majorHAnsi" w:cstheme="majorHAnsi"/>
              </w:rPr>
            </w:pPr>
            <w:r w:rsidRPr="00221FB6">
              <w:rPr>
                <w:rFonts w:asciiTheme="majorHAnsi" w:hAnsiTheme="majorHAnsi" w:cstheme="majorHAnsi"/>
              </w:rPr>
              <w:t>43716</w:t>
            </w:r>
          </w:p>
        </w:tc>
        <w:tc>
          <w:tcPr>
            <w:tcW w:w="2159" w:type="dxa"/>
          </w:tcPr>
          <w:p w14:paraId="7211C921" w14:textId="77777777" w:rsidR="00B631FE" w:rsidRPr="00221FB6" w:rsidRDefault="00B631FE" w:rsidP="00527C11">
            <w:pPr>
              <w:jc w:val="right"/>
              <w:rPr>
                <w:rFonts w:asciiTheme="majorHAnsi" w:hAnsiTheme="majorHAnsi" w:cstheme="majorHAnsi"/>
              </w:rPr>
            </w:pPr>
            <w:r w:rsidRPr="00221FB6">
              <w:rPr>
                <w:rFonts w:asciiTheme="majorHAnsi" w:hAnsiTheme="majorHAnsi" w:cstheme="majorHAnsi"/>
              </w:rPr>
              <w:t>44432</w:t>
            </w:r>
          </w:p>
        </w:tc>
      </w:tr>
      <w:tr w:rsidR="00B631FE" w14:paraId="641682B2" w14:textId="77777777" w:rsidTr="00221FB6">
        <w:tc>
          <w:tcPr>
            <w:tcW w:w="2311" w:type="dxa"/>
          </w:tcPr>
          <w:p w14:paraId="49675DDC" w14:textId="77777777" w:rsidR="00B631FE" w:rsidRPr="00221FB6" w:rsidRDefault="00B631FE" w:rsidP="00527C11">
            <w:pPr>
              <w:rPr>
                <w:rFonts w:asciiTheme="majorHAnsi" w:hAnsiTheme="majorHAnsi" w:cstheme="majorHAnsi"/>
              </w:rPr>
            </w:pPr>
          </w:p>
        </w:tc>
        <w:tc>
          <w:tcPr>
            <w:tcW w:w="2159" w:type="dxa"/>
          </w:tcPr>
          <w:p w14:paraId="1D88925F" w14:textId="77777777" w:rsidR="00B631FE" w:rsidRPr="00221FB6" w:rsidRDefault="00B631FE" w:rsidP="00527C11">
            <w:pPr>
              <w:jc w:val="right"/>
              <w:rPr>
                <w:rFonts w:asciiTheme="majorHAnsi" w:hAnsiTheme="majorHAnsi" w:cstheme="majorHAnsi"/>
              </w:rPr>
            </w:pPr>
          </w:p>
        </w:tc>
        <w:tc>
          <w:tcPr>
            <w:tcW w:w="2159" w:type="dxa"/>
          </w:tcPr>
          <w:p w14:paraId="1B640B00" w14:textId="77777777" w:rsidR="00B631FE" w:rsidRPr="00221FB6" w:rsidRDefault="00B631FE" w:rsidP="00527C11">
            <w:pPr>
              <w:jc w:val="right"/>
              <w:rPr>
                <w:rFonts w:asciiTheme="majorHAnsi" w:hAnsiTheme="majorHAnsi" w:cstheme="majorHAnsi"/>
              </w:rPr>
            </w:pPr>
          </w:p>
        </w:tc>
      </w:tr>
      <w:tr w:rsidR="00B631FE" w14:paraId="05AF17B5" w14:textId="77777777" w:rsidTr="00221FB6">
        <w:tc>
          <w:tcPr>
            <w:tcW w:w="2311" w:type="dxa"/>
          </w:tcPr>
          <w:p w14:paraId="4EA0E392" w14:textId="77777777" w:rsidR="00B631FE" w:rsidRPr="00221FB6" w:rsidRDefault="00B631FE" w:rsidP="00527C11">
            <w:pPr>
              <w:rPr>
                <w:rFonts w:asciiTheme="majorHAnsi" w:hAnsiTheme="majorHAnsi" w:cstheme="majorHAnsi"/>
              </w:rPr>
            </w:pPr>
            <w:r w:rsidRPr="00221FB6">
              <w:rPr>
                <w:rFonts w:asciiTheme="majorHAnsi" w:hAnsiTheme="majorHAnsi" w:cstheme="majorHAnsi"/>
              </w:rPr>
              <w:t>Voorziening</w:t>
            </w:r>
          </w:p>
        </w:tc>
        <w:tc>
          <w:tcPr>
            <w:tcW w:w="2159" w:type="dxa"/>
          </w:tcPr>
          <w:p w14:paraId="0D472A04" w14:textId="77777777" w:rsidR="00B631FE" w:rsidRPr="00221FB6" w:rsidRDefault="00B631FE" w:rsidP="00527C11">
            <w:pPr>
              <w:jc w:val="right"/>
              <w:rPr>
                <w:rFonts w:asciiTheme="majorHAnsi" w:hAnsiTheme="majorHAnsi" w:cstheme="majorHAnsi"/>
              </w:rPr>
            </w:pPr>
            <w:r w:rsidRPr="00221FB6">
              <w:rPr>
                <w:rFonts w:asciiTheme="majorHAnsi" w:hAnsiTheme="majorHAnsi" w:cstheme="majorHAnsi"/>
              </w:rPr>
              <w:t>6000</w:t>
            </w:r>
          </w:p>
        </w:tc>
        <w:tc>
          <w:tcPr>
            <w:tcW w:w="2159" w:type="dxa"/>
          </w:tcPr>
          <w:p w14:paraId="7E2383FC" w14:textId="77777777" w:rsidR="00B631FE" w:rsidRPr="00221FB6" w:rsidRDefault="00B631FE" w:rsidP="00527C11">
            <w:pPr>
              <w:jc w:val="right"/>
              <w:rPr>
                <w:rFonts w:asciiTheme="majorHAnsi" w:hAnsiTheme="majorHAnsi" w:cstheme="majorHAnsi"/>
              </w:rPr>
            </w:pPr>
          </w:p>
        </w:tc>
      </w:tr>
      <w:tr w:rsidR="00B631FE" w14:paraId="7205BA27" w14:textId="77777777" w:rsidTr="00221FB6">
        <w:tc>
          <w:tcPr>
            <w:tcW w:w="2311" w:type="dxa"/>
          </w:tcPr>
          <w:p w14:paraId="292D38A5" w14:textId="77777777" w:rsidR="00B631FE" w:rsidRPr="00221FB6" w:rsidRDefault="00B631FE" w:rsidP="00527C11">
            <w:pPr>
              <w:rPr>
                <w:rFonts w:asciiTheme="majorHAnsi" w:hAnsiTheme="majorHAnsi" w:cstheme="majorHAnsi"/>
              </w:rPr>
            </w:pPr>
          </w:p>
        </w:tc>
        <w:tc>
          <w:tcPr>
            <w:tcW w:w="2159" w:type="dxa"/>
          </w:tcPr>
          <w:p w14:paraId="46E2ED21" w14:textId="77777777" w:rsidR="00B631FE" w:rsidRPr="00221FB6" w:rsidRDefault="00B631FE" w:rsidP="00527C11">
            <w:pPr>
              <w:jc w:val="right"/>
              <w:rPr>
                <w:rFonts w:asciiTheme="majorHAnsi" w:hAnsiTheme="majorHAnsi" w:cstheme="majorHAnsi"/>
              </w:rPr>
            </w:pPr>
          </w:p>
        </w:tc>
        <w:tc>
          <w:tcPr>
            <w:tcW w:w="2159" w:type="dxa"/>
          </w:tcPr>
          <w:p w14:paraId="0AAFE701" w14:textId="77777777" w:rsidR="00B631FE" w:rsidRPr="00221FB6" w:rsidRDefault="00B631FE" w:rsidP="00527C11">
            <w:pPr>
              <w:jc w:val="right"/>
              <w:rPr>
                <w:rFonts w:asciiTheme="majorHAnsi" w:hAnsiTheme="majorHAnsi" w:cstheme="majorHAnsi"/>
              </w:rPr>
            </w:pPr>
          </w:p>
        </w:tc>
      </w:tr>
      <w:tr w:rsidR="00B631FE" w14:paraId="640E45D8" w14:textId="77777777" w:rsidTr="00221FB6">
        <w:tc>
          <w:tcPr>
            <w:tcW w:w="2311" w:type="dxa"/>
          </w:tcPr>
          <w:p w14:paraId="60C3699F" w14:textId="77777777" w:rsidR="00B631FE" w:rsidRPr="00221FB6" w:rsidRDefault="00B631FE" w:rsidP="00527C11">
            <w:pPr>
              <w:rPr>
                <w:rFonts w:asciiTheme="majorHAnsi" w:hAnsiTheme="majorHAnsi" w:cstheme="majorHAnsi"/>
              </w:rPr>
            </w:pPr>
            <w:r w:rsidRPr="00221FB6">
              <w:rPr>
                <w:rFonts w:asciiTheme="majorHAnsi" w:hAnsiTheme="majorHAnsi" w:cstheme="majorHAnsi"/>
              </w:rPr>
              <w:t>Te betalen kosten</w:t>
            </w:r>
          </w:p>
        </w:tc>
        <w:tc>
          <w:tcPr>
            <w:tcW w:w="2159" w:type="dxa"/>
          </w:tcPr>
          <w:p w14:paraId="43B7D18D" w14:textId="77777777" w:rsidR="00B631FE" w:rsidRPr="00221FB6" w:rsidRDefault="00B631FE" w:rsidP="00527C11">
            <w:pPr>
              <w:jc w:val="right"/>
              <w:rPr>
                <w:rFonts w:asciiTheme="majorHAnsi" w:hAnsiTheme="majorHAnsi" w:cstheme="majorHAnsi"/>
              </w:rPr>
            </w:pPr>
            <w:r w:rsidRPr="00221FB6">
              <w:rPr>
                <w:rFonts w:asciiTheme="majorHAnsi" w:hAnsiTheme="majorHAnsi" w:cstheme="majorHAnsi"/>
              </w:rPr>
              <w:t>3320</w:t>
            </w:r>
          </w:p>
        </w:tc>
        <w:tc>
          <w:tcPr>
            <w:tcW w:w="2159" w:type="dxa"/>
          </w:tcPr>
          <w:p w14:paraId="7DEEF16D" w14:textId="77777777" w:rsidR="00B631FE" w:rsidRPr="00221FB6" w:rsidRDefault="00B631FE" w:rsidP="00527C11">
            <w:pPr>
              <w:jc w:val="right"/>
              <w:rPr>
                <w:rFonts w:asciiTheme="majorHAnsi" w:hAnsiTheme="majorHAnsi" w:cstheme="majorHAnsi"/>
              </w:rPr>
            </w:pPr>
            <w:r w:rsidRPr="00221FB6">
              <w:rPr>
                <w:rFonts w:asciiTheme="majorHAnsi" w:hAnsiTheme="majorHAnsi" w:cstheme="majorHAnsi"/>
              </w:rPr>
              <w:t>4246</w:t>
            </w:r>
          </w:p>
        </w:tc>
      </w:tr>
      <w:tr w:rsidR="00B631FE" w14:paraId="6F33D903" w14:textId="77777777" w:rsidTr="00221FB6">
        <w:tc>
          <w:tcPr>
            <w:tcW w:w="2311" w:type="dxa"/>
          </w:tcPr>
          <w:p w14:paraId="129A4D22" w14:textId="77777777" w:rsidR="00B631FE" w:rsidRPr="00221FB6" w:rsidRDefault="00B631FE" w:rsidP="00527C11">
            <w:pPr>
              <w:rPr>
                <w:rFonts w:asciiTheme="majorHAnsi" w:hAnsiTheme="majorHAnsi" w:cstheme="majorHAnsi"/>
              </w:rPr>
            </w:pPr>
          </w:p>
        </w:tc>
        <w:tc>
          <w:tcPr>
            <w:tcW w:w="2159" w:type="dxa"/>
          </w:tcPr>
          <w:p w14:paraId="448DC6C7" w14:textId="77777777" w:rsidR="00B631FE" w:rsidRPr="00221FB6" w:rsidRDefault="00B631FE" w:rsidP="00527C11">
            <w:pPr>
              <w:jc w:val="right"/>
              <w:rPr>
                <w:rFonts w:asciiTheme="majorHAnsi" w:hAnsiTheme="majorHAnsi" w:cstheme="majorHAnsi"/>
              </w:rPr>
            </w:pPr>
          </w:p>
        </w:tc>
        <w:tc>
          <w:tcPr>
            <w:tcW w:w="2159" w:type="dxa"/>
          </w:tcPr>
          <w:p w14:paraId="0E0F8754" w14:textId="77777777" w:rsidR="00B631FE" w:rsidRPr="00221FB6" w:rsidRDefault="00B631FE" w:rsidP="00527C11">
            <w:pPr>
              <w:jc w:val="right"/>
              <w:rPr>
                <w:rFonts w:asciiTheme="majorHAnsi" w:hAnsiTheme="majorHAnsi" w:cstheme="majorHAnsi"/>
              </w:rPr>
            </w:pPr>
          </w:p>
        </w:tc>
      </w:tr>
      <w:tr w:rsidR="00B631FE" w14:paraId="3FB614B3" w14:textId="77777777" w:rsidTr="00221FB6">
        <w:tc>
          <w:tcPr>
            <w:tcW w:w="2311" w:type="dxa"/>
          </w:tcPr>
          <w:p w14:paraId="33192B5F" w14:textId="77777777" w:rsidR="00B631FE" w:rsidRPr="00221FB6" w:rsidRDefault="00B631FE" w:rsidP="00527C11">
            <w:pPr>
              <w:rPr>
                <w:rFonts w:asciiTheme="majorHAnsi" w:hAnsiTheme="majorHAnsi" w:cstheme="majorHAnsi"/>
              </w:rPr>
            </w:pPr>
            <w:r w:rsidRPr="00221FB6">
              <w:rPr>
                <w:rFonts w:asciiTheme="majorHAnsi" w:hAnsiTheme="majorHAnsi" w:cstheme="majorHAnsi"/>
              </w:rPr>
              <w:t>Te betalen omzetbelasting</w:t>
            </w:r>
          </w:p>
        </w:tc>
        <w:tc>
          <w:tcPr>
            <w:tcW w:w="2159" w:type="dxa"/>
          </w:tcPr>
          <w:p w14:paraId="67A1A8E9" w14:textId="77777777" w:rsidR="00B631FE" w:rsidRPr="00221FB6" w:rsidRDefault="00B631FE" w:rsidP="00527C11">
            <w:pPr>
              <w:jc w:val="right"/>
              <w:rPr>
                <w:rFonts w:asciiTheme="majorHAnsi" w:hAnsiTheme="majorHAnsi" w:cstheme="majorHAnsi"/>
              </w:rPr>
            </w:pPr>
            <w:r w:rsidRPr="00221FB6">
              <w:rPr>
                <w:rFonts w:asciiTheme="majorHAnsi" w:hAnsiTheme="majorHAnsi" w:cstheme="majorHAnsi"/>
              </w:rPr>
              <w:t xml:space="preserve">-/- 1790   </w:t>
            </w:r>
          </w:p>
        </w:tc>
        <w:tc>
          <w:tcPr>
            <w:tcW w:w="2159" w:type="dxa"/>
          </w:tcPr>
          <w:p w14:paraId="3FD9E4D6" w14:textId="77777777" w:rsidR="00B631FE" w:rsidRPr="00221FB6" w:rsidRDefault="00B631FE" w:rsidP="00527C11">
            <w:pPr>
              <w:jc w:val="right"/>
              <w:rPr>
                <w:rFonts w:asciiTheme="majorHAnsi" w:hAnsiTheme="majorHAnsi" w:cstheme="majorHAnsi"/>
              </w:rPr>
            </w:pPr>
            <w:r w:rsidRPr="00221FB6">
              <w:rPr>
                <w:rFonts w:asciiTheme="majorHAnsi" w:hAnsiTheme="majorHAnsi" w:cstheme="majorHAnsi"/>
              </w:rPr>
              <w:t xml:space="preserve">15  </w:t>
            </w:r>
          </w:p>
        </w:tc>
      </w:tr>
      <w:tr w:rsidR="00B631FE" w14:paraId="31CEBF96" w14:textId="77777777" w:rsidTr="00221FB6">
        <w:tc>
          <w:tcPr>
            <w:tcW w:w="2311" w:type="dxa"/>
          </w:tcPr>
          <w:p w14:paraId="4744EBEC" w14:textId="77777777" w:rsidR="00B631FE" w:rsidRPr="00221FB6" w:rsidRDefault="00B631FE" w:rsidP="00527C11">
            <w:pPr>
              <w:rPr>
                <w:rFonts w:asciiTheme="majorHAnsi" w:hAnsiTheme="majorHAnsi" w:cstheme="majorHAnsi"/>
              </w:rPr>
            </w:pPr>
          </w:p>
        </w:tc>
        <w:tc>
          <w:tcPr>
            <w:tcW w:w="2159" w:type="dxa"/>
          </w:tcPr>
          <w:p w14:paraId="3A1B8EDB" w14:textId="77777777" w:rsidR="00B631FE" w:rsidRPr="00221FB6" w:rsidRDefault="00B631FE" w:rsidP="00527C11">
            <w:pPr>
              <w:jc w:val="right"/>
              <w:rPr>
                <w:rFonts w:asciiTheme="majorHAnsi" w:hAnsiTheme="majorHAnsi" w:cstheme="majorHAnsi"/>
              </w:rPr>
            </w:pPr>
          </w:p>
        </w:tc>
        <w:tc>
          <w:tcPr>
            <w:tcW w:w="2159" w:type="dxa"/>
          </w:tcPr>
          <w:p w14:paraId="4E444465" w14:textId="77777777" w:rsidR="00B631FE" w:rsidRPr="00221FB6" w:rsidRDefault="00B631FE" w:rsidP="00527C11">
            <w:pPr>
              <w:jc w:val="right"/>
              <w:rPr>
                <w:rFonts w:asciiTheme="majorHAnsi" w:hAnsiTheme="majorHAnsi" w:cstheme="majorHAnsi"/>
              </w:rPr>
            </w:pPr>
          </w:p>
        </w:tc>
      </w:tr>
      <w:tr w:rsidR="00B631FE" w14:paraId="1930C971" w14:textId="77777777" w:rsidTr="00221FB6">
        <w:tc>
          <w:tcPr>
            <w:tcW w:w="2311" w:type="dxa"/>
          </w:tcPr>
          <w:p w14:paraId="6398BAB3" w14:textId="77777777" w:rsidR="00B631FE" w:rsidRPr="00221FB6" w:rsidRDefault="00B631FE" w:rsidP="00527C11">
            <w:pPr>
              <w:rPr>
                <w:rFonts w:asciiTheme="majorHAnsi" w:hAnsiTheme="majorHAnsi" w:cstheme="majorHAnsi"/>
              </w:rPr>
            </w:pPr>
          </w:p>
        </w:tc>
        <w:tc>
          <w:tcPr>
            <w:tcW w:w="2159" w:type="dxa"/>
          </w:tcPr>
          <w:p w14:paraId="753F63BA" w14:textId="77777777" w:rsidR="00B631FE" w:rsidRPr="00221FB6" w:rsidRDefault="00B631FE" w:rsidP="00527C11">
            <w:pPr>
              <w:jc w:val="right"/>
              <w:rPr>
                <w:rFonts w:asciiTheme="majorHAnsi" w:hAnsiTheme="majorHAnsi" w:cstheme="majorHAnsi"/>
              </w:rPr>
            </w:pPr>
            <w:r w:rsidRPr="00221FB6">
              <w:rPr>
                <w:rFonts w:asciiTheme="majorHAnsi" w:hAnsiTheme="majorHAnsi" w:cstheme="majorHAnsi"/>
              </w:rPr>
              <w:t>----------</w:t>
            </w:r>
          </w:p>
        </w:tc>
        <w:tc>
          <w:tcPr>
            <w:tcW w:w="2159" w:type="dxa"/>
          </w:tcPr>
          <w:p w14:paraId="1BE1DCB2" w14:textId="77777777" w:rsidR="00B631FE" w:rsidRPr="00221FB6" w:rsidRDefault="00B631FE" w:rsidP="00527C11">
            <w:pPr>
              <w:jc w:val="right"/>
              <w:rPr>
                <w:rFonts w:asciiTheme="majorHAnsi" w:hAnsiTheme="majorHAnsi" w:cstheme="majorHAnsi"/>
              </w:rPr>
            </w:pPr>
            <w:r w:rsidRPr="00221FB6">
              <w:rPr>
                <w:rFonts w:asciiTheme="majorHAnsi" w:hAnsiTheme="majorHAnsi" w:cstheme="majorHAnsi"/>
              </w:rPr>
              <w:t>----------</w:t>
            </w:r>
          </w:p>
        </w:tc>
      </w:tr>
      <w:tr w:rsidR="00B631FE" w14:paraId="0DBDC2E3" w14:textId="77777777" w:rsidTr="00221FB6">
        <w:tc>
          <w:tcPr>
            <w:tcW w:w="2311" w:type="dxa"/>
          </w:tcPr>
          <w:p w14:paraId="7FACB143" w14:textId="77777777" w:rsidR="00B631FE" w:rsidRPr="00221FB6" w:rsidRDefault="00B631FE" w:rsidP="00527C11">
            <w:pPr>
              <w:tabs>
                <w:tab w:val="right" w:pos="2095"/>
              </w:tabs>
              <w:rPr>
                <w:rFonts w:asciiTheme="majorHAnsi" w:hAnsiTheme="majorHAnsi" w:cstheme="majorHAnsi"/>
              </w:rPr>
            </w:pPr>
          </w:p>
        </w:tc>
        <w:tc>
          <w:tcPr>
            <w:tcW w:w="2159" w:type="dxa"/>
          </w:tcPr>
          <w:p w14:paraId="1F1966E8" w14:textId="77777777" w:rsidR="00B631FE" w:rsidRPr="00221FB6" w:rsidRDefault="00B631FE" w:rsidP="00527C11">
            <w:pPr>
              <w:jc w:val="right"/>
              <w:rPr>
                <w:rFonts w:asciiTheme="majorHAnsi" w:hAnsiTheme="majorHAnsi" w:cstheme="majorHAnsi"/>
              </w:rPr>
            </w:pPr>
          </w:p>
        </w:tc>
        <w:tc>
          <w:tcPr>
            <w:tcW w:w="2159" w:type="dxa"/>
          </w:tcPr>
          <w:p w14:paraId="2C8D86A8" w14:textId="77777777" w:rsidR="00B631FE" w:rsidRPr="00221FB6" w:rsidRDefault="00B631FE" w:rsidP="00527C11">
            <w:pPr>
              <w:jc w:val="right"/>
              <w:rPr>
                <w:rFonts w:asciiTheme="majorHAnsi" w:hAnsiTheme="majorHAnsi" w:cstheme="majorHAnsi"/>
              </w:rPr>
            </w:pPr>
          </w:p>
        </w:tc>
      </w:tr>
      <w:tr w:rsidR="00B631FE" w14:paraId="258F1F66" w14:textId="77777777" w:rsidTr="00221FB6">
        <w:tc>
          <w:tcPr>
            <w:tcW w:w="2311" w:type="dxa"/>
          </w:tcPr>
          <w:p w14:paraId="43EA2AD3" w14:textId="77777777" w:rsidR="00B631FE" w:rsidRPr="00221FB6" w:rsidRDefault="00B631FE" w:rsidP="00527C11">
            <w:pPr>
              <w:rPr>
                <w:rFonts w:asciiTheme="majorHAnsi" w:hAnsiTheme="majorHAnsi" w:cstheme="majorHAnsi"/>
              </w:rPr>
            </w:pPr>
          </w:p>
        </w:tc>
        <w:tc>
          <w:tcPr>
            <w:tcW w:w="2159" w:type="dxa"/>
          </w:tcPr>
          <w:p w14:paraId="0979A883" w14:textId="77777777" w:rsidR="00B631FE" w:rsidRPr="00221FB6" w:rsidRDefault="00B631FE" w:rsidP="00527C11">
            <w:pPr>
              <w:jc w:val="right"/>
              <w:rPr>
                <w:rFonts w:asciiTheme="majorHAnsi" w:hAnsiTheme="majorHAnsi" w:cstheme="majorHAnsi"/>
              </w:rPr>
            </w:pPr>
            <w:r w:rsidRPr="00221FB6">
              <w:rPr>
                <w:rFonts w:asciiTheme="majorHAnsi" w:hAnsiTheme="majorHAnsi" w:cstheme="majorHAnsi"/>
              </w:rPr>
              <w:t>51246</w:t>
            </w:r>
          </w:p>
        </w:tc>
        <w:tc>
          <w:tcPr>
            <w:tcW w:w="2159" w:type="dxa"/>
          </w:tcPr>
          <w:p w14:paraId="1B42647C" w14:textId="77777777" w:rsidR="00B631FE" w:rsidRPr="00221FB6" w:rsidRDefault="00B631FE" w:rsidP="00527C11">
            <w:pPr>
              <w:jc w:val="right"/>
              <w:rPr>
                <w:rFonts w:asciiTheme="majorHAnsi" w:hAnsiTheme="majorHAnsi" w:cstheme="majorHAnsi"/>
              </w:rPr>
            </w:pPr>
            <w:r w:rsidRPr="00221FB6">
              <w:rPr>
                <w:rFonts w:asciiTheme="majorHAnsi" w:hAnsiTheme="majorHAnsi" w:cstheme="majorHAnsi"/>
              </w:rPr>
              <w:t>48693</w:t>
            </w:r>
          </w:p>
        </w:tc>
      </w:tr>
      <w:tr w:rsidR="00B631FE" w14:paraId="3636C1F8" w14:textId="77777777" w:rsidTr="00221FB6">
        <w:tc>
          <w:tcPr>
            <w:tcW w:w="2311" w:type="dxa"/>
          </w:tcPr>
          <w:p w14:paraId="7EB45901" w14:textId="77777777" w:rsidR="00B631FE" w:rsidRPr="00221FB6" w:rsidRDefault="00B631FE" w:rsidP="00527C11">
            <w:pPr>
              <w:rPr>
                <w:rFonts w:asciiTheme="majorHAnsi" w:hAnsiTheme="majorHAnsi" w:cstheme="majorHAnsi"/>
              </w:rPr>
            </w:pPr>
          </w:p>
        </w:tc>
        <w:tc>
          <w:tcPr>
            <w:tcW w:w="2159" w:type="dxa"/>
          </w:tcPr>
          <w:p w14:paraId="67C76A1B" w14:textId="77777777" w:rsidR="00B631FE" w:rsidRPr="00221FB6" w:rsidRDefault="00B631FE" w:rsidP="00527C11">
            <w:pPr>
              <w:jc w:val="right"/>
              <w:rPr>
                <w:rFonts w:asciiTheme="majorHAnsi" w:hAnsiTheme="majorHAnsi" w:cstheme="majorHAnsi"/>
              </w:rPr>
            </w:pPr>
          </w:p>
        </w:tc>
        <w:tc>
          <w:tcPr>
            <w:tcW w:w="2159" w:type="dxa"/>
          </w:tcPr>
          <w:p w14:paraId="683E79A1" w14:textId="77777777" w:rsidR="00B631FE" w:rsidRPr="00221FB6" w:rsidRDefault="00B631FE" w:rsidP="00527C11">
            <w:pPr>
              <w:jc w:val="right"/>
              <w:rPr>
                <w:rFonts w:asciiTheme="majorHAnsi" w:hAnsiTheme="majorHAnsi" w:cstheme="majorHAnsi"/>
              </w:rPr>
            </w:pPr>
          </w:p>
        </w:tc>
      </w:tr>
      <w:bookmarkEnd w:id="0"/>
      <w:tr w:rsidR="00B631FE" w14:paraId="5F036F75" w14:textId="77777777" w:rsidTr="00221FB6">
        <w:tc>
          <w:tcPr>
            <w:tcW w:w="2311" w:type="dxa"/>
          </w:tcPr>
          <w:p w14:paraId="6DBC2281" w14:textId="77777777" w:rsidR="00B631FE" w:rsidRPr="00221FB6" w:rsidRDefault="00B631FE" w:rsidP="00527C11">
            <w:pPr>
              <w:rPr>
                <w:rFonts w:asciiTheme="majorHAnsi" w:hAnsiTheme="majorHAnsi" w:cstheme="majorHAnsi"/>
              </w:rPr>
            </w:pPr>
          </w:p>
        </w:tc>
        <w:tc>
          <w:tcPr>
            <w:tcW w:w="2159" w:type="dxa"/>
          </w:tcPr>
          <w:p w14:paraId="65849FC7" w14:textId="77777777" w:rsidR="00B631FE" w:rsidRPr="00221FB6" w:rsidRDefault="00B631FE" w:rsidP="00527C11">
            <w:pPr>
              <w:jc w:val="right"/>
              <w:rPr>
                <w:rFonts w:asciiTheme="majorHAnsi" w:hAnsiTheme="majorHAnsi" w:cstheme="majorHAnsi"/>
              </w:rPr>
            </w:pPr>
          </w:p>
        </w:tc>
        <w:tc>
          <w:tcPr>
            <w:tcW w:w="2159" w:type="dxa"/>
          </w:tcPr>
          <w:p w14:paraId="2BF28B4E" w14:textId="77777777" w:rsidR="00B631FE" w:rsidRPr="00221FB6" w:rsidRDefault="00B631FE" w:rsidP="00527C11">
            <w:pPr>
              <w:jc w:val="right"/>
              <w:rPr>
                <w:rFonts w:asciiTheme="majorHAnsi" w:hAnsiTheme="majorHAnsi" w:cstheme="majorHAnsi"/>
              </w:rPr>
            </w:pPr>
          </w:p>
        </w:tc>
      </w:tr>
    </w:tbl>
    <w:p w14:paraId="3F10035C" w14:textId="77777777" w:rsidR="00221FB6" w:rsidRDefault="00221FB6" w:rsidP="00221FB6">
      <w:pPr>
        <w:ind w:left="360"/>
        <w:rPr>
          <w:rFonts w:asciiTheme="majorHAnsi" w:hAnsiTheme="majorHAnsi" w:cstheme="majorHAnsi"/>
          <w:sz w:val="22"/>
          <w:szCs w:val="22"/>
        </w:rPr>
      </w:pPr>
    </w:p>
    <w:p w14:paraId="140B8560" w14:textId="4D7FE8BA" w:rsidR="00B631FE" w:rsidRDefault="00B631FE" w:rsidP="00221FB6">
      <w:pPr>
        <w:ind w:left="360"/>
        <w:rPr>
          <w:rFonts w:asciiTheme="majorHAnsi" w:hAnsiTheme="majorHAnsi" w:cstheme="majorHAnsi"/>
          <w:sz w:val="22"/>
          <w:szCs w:val="22"/>
        </w:rPr>
      </w:pPr>
      <w:r>
        <w:rPr>
          <w:rFonts w:asciiTheme="majorHAnsi" w:hAnsiTheme="majorHAnsi" w:cstheme="majorHAnsi"/>
          <w:sz w:val="22"/>
          <w:szCs w:val="22"/>
        </w:rPr>
        <w:t>Toelichting balans 2022:</w:t>
      </w:r>
    </w:p>
    <w:p w14:paraId="751CA2D2" w14:textId="60D1A060" w:rsidR="00B631FE" w:rsidRDefault="00B631FE" w:rsidP="00B631FE">
      <w:pPr>
        <w:pStyle w:val="Lijstalinea"/>
        <w:numPr>
          <w:ilvl w:val="0"/>
          <w:numId w:val="1"/>
        </w:numPr>
        <w:rPr>
          <w:rFonts w:asciiTheme="majorHAnsi" w:hAnsiTheme="majorHAnsi" w:cstheme="majorHAnsi"/>
          <w:sz w:val="22"/>
          <w:szCs w:val="22"/>
        </w:rPr>
      </w:pPr>
      <w:r>
        <w:rPr>
          <w:rFonts w:asciiTheme="majorHAnsi" w:hAnsiTheme="majorHAnsi" w:cstheme="majorHAnsi"/>
          <w:sz w:val="22"/>
          <w:szCs w:val="22"/>
        </w:rPr>
        <w:t>Op 31 december stond er 45716 euro op de bankrekening.</w:t>
      </w:r>
    </w:p>
    <w:p w14:paraId="65026EB2" w14:textId="7D6CAD0A" w:rsidR="00B631FE" w:rsidRDefault="00B631FE" w:rsidP="00B631FE">
      <w:pPr>
        <w:pStyle w:val="Lijstalinea"/>
        <w:numPr>
          <w:ilvl w:val="0"/>
          <w:numId w:val="1"/>
        </w:numPr>
        <w:rPr>
          <w:rFonts w:asciiTheme="majorHAnsi" w:hAnsiTheme="majorHAnsi" w:cstheme="majorHAnsi"/>
          <w:sz w:val="22"/>
          <w:szCs w:val="22"/>
        </w:rPr>
      </w:pPr>
      <w:r>
        <w:rPr>
          <w:rFonts w:asciiTheme="majorHAnsi" w:hAnsiTheme="majorHAnsi" w:cstheme="majorHAnsi"/>
          <w:sz w:val="22"/>
          <w:szCs w:val="22"/>
        </w:rPr>
        <w:lastRenderedPageBreak/>
        <w:t>De overige vorderingen (5530 euro) komen voort uit voorstellingen die hebben plaatsgevonden in 2022, maar waarvan de opbrengsten uit kaartverkoop en baromzet nog niet zijn ontvangen.</w:t>
      </w:r>
    </w:p>
    <w:p w14:paraId="2E6676A2" w14:textId="133EE9A8" w:rsidR="00B631FE" w:rsidRDefault="00B631FE" w:rsidP="00B631FE">
      <w:pPr>
        <w:pStyle w:val="Lijstalinea"/>
        <w:numPr>
          <w:ilvl w:val="0"/>
          <w:numId w:val="1"/>
        </w:numPr>
        <w:rPr>
          <w:rFonts w:asciiTheme="majorHAnsi" w:hAnsiTheme="majorHAnsi" w:cstheme="majorHAnsi"/>
          <w:sz w:val="22"/>
          <w:szCs w:val="22"/>
        </w:rPr>
      </w:pPr>
      <w:proofErr w:type="gramStart"/>
      <w:r>
        <w:rPr>
          <w:rFonts w:asciiTheme="majorHAnsi" w:hAnsiTheme="majorHAnsi" w:cstheme="majorHAnsi"/>
          <w:sz w:val="22"/>
          <w:szCs w:val="22"/>
        </w:rPr>
        <w:t>Het zelfde</w:t>
      </w:r>
      <w:proofErr w:type="gramEnd"/>
      <w:r>
        <w:rPr>
          <w:rFonts w:asciiTheme="majorHAnsi" w:hAnsiTheme="majorHAnsi" w:cstheme="majorHAnsi"/>
          <w:sz w:val="22"/>
          <w:szCs w:val="22"/>
        </w:rPr>
        <w:t xml:space="preserve"> geldt voor nog niet ontvangen facturen van </w:t>
      </w:r>
      <w:r w:rsidR="000E705A">
        <w:rPr>
          <w:rFonts w:asciiTheme="majorHAnsi" w:hAnsiTheme="majorHAnsi" w:cstheme="majorHAnsi"/>
          <w:sz w:val="22"/>
          <w:szCs w:val="22"/>
        </w:rPr>
        <w:t xml:space="preserve">voorstellingen </w:t>
      </w:r>
      <w:r>
        <w:rPr>
          <w:rFonts w:asciiTheme="majorHAnsi" w:hAnsiTheme="majorHAnsi" w:cstheme="majorHAnsi"/>
          <w:sz w:val="22"/>
          <w:szCs w:val="22"/>
        </w:rPr>
        <w:t>die in 2022 al hebben plaatsgevonden (3320 euro).</w:t>
      </w:r>
    </w:p>
    <w:p w14:paraId="165F6D15" w14:textId="0E98707F" w:rsidR="00B631FE" w:rsidRDefault="00B631FE" w:rsidP="00B631FE">
      <w:pPr>
        <w:pStyle w:val="Lijstalinea"/>
        <w:numPr>
          <w:ilvl w:val="0"/>
          <w:numId w:val="1"/>
        </w:numPr>
        <w:rPr>
          <w:rFonts w:asciiTheme="majorHAnsi" w:hAnsiTheme="majorHAnsi" w:cstheme="majorHAnsi"/>
          <w:sz w:val="22"/>
          <w:szCs w:val="22"/>
        </w:rPr>
      </w:pPr>
      <w:r>
        <w:rPr>
          <w:rFonts w:asciiTheme="majorHAnsi" w:hAnsiTheme="majorHAnsi" w:cstheme="majorHAnsi"/>
          <w:sz w:val="22"/>
          <w:szCs w:val="22"/>
        </w:rPr>
        <w:t xml:space="preserve">Zoals al gezegd, is een voorziening opgenomen voor het jazzfestival op 24 juni 2023. Het Web ziet dit als een waardevolle investering om </w:t>
      </w:r>
      <w:r w:rsidR="000E705A">
        <w:rPr>
          <w:rFonts w:asciiTheme="majorHAnsi" w:hAnsiTheme="majorHAnsi" w:cstheme="majorHAnsi"/>
          <w:sz w:val="22"/>
          <w:szCs w:val="22"/>
        </w:rPr>
        <w:t>de portefeuille van theateractiviteiten uit te breiden (net zoals het jeugdprogramma).</w:t>
      </w:r>
    </w:p>
    <w:p w14:paraId="3D86E97A" w14:textId="3E0CC9E1" w:rsidR="00B631FE" w:rsidRPr="00B631FE" w:rsidRDefault="00B631FE" w:rsidP="00B631FE">
      <w:pPr>
        <w:pStyle w:val="Lijstalinea"/>
        <w:numPr>
          <w:ilvl w:val="0"/>
          <w:numId w:val="1"/>
        </w:numPr>
        <w:rPr>
          <w:rFonts w:asciiTheme="majorHAnsi" w:hAnsiTheme="majorHAnsi" w:cstheme="majorHAnsi"/>
          <w:sz w:val="22"/>
          <w:szCs w:val="22"/>
        </w:rPr>
      </w:pPr>
      <w:r>
        <w:rPr>
          <w:rFonts w:asciiTheme="majorHAnsi" w:hAnsiTheme="majorHAnsi" w:cstheme="majorHAnsi"/>
          <w:sz w:val="22"/>
          <w:szCs w:val="22"/>
        </w:rPr>
        <w:t xml:space="preserve">De BTW van Q4 </w:t>
      </w:r>
      <w:r w:rsidR="000E705A">
        <w:rPr>
          <w:rFonts w:asciiTheme="majorHAnsi" w:hAnsiTheme="majorHAnsi" w:cstheme="majorHAnsi"/>
          <w:sz w:val="22"/>
          <w:szCs w:val="22"/>
        </w:rPr>
        <w:t>2022 wordt betaald in Q1 2023. In dit geval ontvangen wij 1790 euro.</w:t>
      </w:r>
    </w:p>
    <w:sectPr w:rsidR="00B631FE" w:rsidRPr="00B631FE" w:rsidSect="008A0CED">
      <w:headerReference w:type="default" r:id="rId7"/>
      <w:footerReference w:type="default" r:id="rId8"/>
      <w:pgSz w:w="11900" w:h="16840"/>
      <w:pgMar w:top="1701" w:right="1418" w:bottom="1701" w:left="1418" w:header="113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7740" w14:textId="77777777" w:rsidR="00B24822" w:rsidRDefault="00B24822" w:rsidP="00D902BD">
      <w:r>
        <w:separator/>
      </w:r>
    </w:p>
  </w:endnote>
  <w:endnote w:type="continuationSeparator" w:id="0">
    <w:p w14:paraId="20BA334E" w14:textId="77777777" w:rsidR="00B24822" w:rsidRDefault="00B24822" w:rsidP="00D9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DE5D" w14:textId="0015A411" w:rsidR="00603746" w:rsidRDefault="00B24822" w:rsidP="00603746">
    <w:pPr>
      <w:pStyle w:val="Voettekst"/>
      <w:tabs>
        <w:tab w:val="left" w:pos="1507"/>
      </w:tabs>
      <w:jc w:val="center"/>
      <w:rPr>
        <w:rFonts w:asciiTheme="majorHAnsi" w:hAnsiTheme="majorHAnsi"/>
      </w:rPr>
    </w:pPr>
    <w:r>
      <w:rPr>
        <w:rFonts w:asciiTheme="majorHAnsi" w:hAnsiTheme="majorHAnsi"/>
        <w:noProof/>
      </w:rPr>
      <w:pict w14:anchorId="535132A0">
        <v:rect id="_x0000_i1026" alt="" style="width:141.4pt;height:.05pt;mso-width-percent:0;mso-height-percent:0;mso-width-percent:0;mso-height-percent:0" o:hrpct="312" o:hralign="center" o:hrstd="t" o:hr="t" fillcolor="#a0a0a0" stroked="f"/>
      </w:pict>
    </w:r>
  </w:p>
  <w:p w14:paraId="542D1909" w14:textId="65991CBC" w:rsidR="00603746" w:rsidRPr="002A1836" w:rsidRDefault="00603746" w:rsidP="00603746">
    <w:pPr>
      <w:pStyle w:val="Voettekst"/>
      <w:tabs>
        <w:tab w:val="left" w:pos="1507"/>
      </w:tabs>
      <w:jc w:val="center"/>
      <w:rPr>
        <w:rFonts w:asciiTheme="majorHAnsi" w:hAnsiTheme="majorHAnsi"/>
        <w:lang w:val="en-US"/>
      </w:rPr>
    </w:pPr>
    <w:r w:rsidRPr="002A1836">
      <w:rPr>
        <w:rFonts w:asciiTheme="majorHAnsi" w:hAnsiTheme="majorHAnsi"/>
        <w:lang w:val="en-US"/>
      </w:rPr>
      <w:t>Theater 't Web</w:t>
    </w:r>
  </w:p>
  <w:p w14:paraId="61264B67" w14:textId="7B5CC6E2" w:rsidR="00603746" w:rsidRPr="002A1836" w:rsidRDefault="00603746" w:rsidP="00603746">
    <w:pPr>
      <w:pStyle w:val="Voettekst"/>
      <w:tabs>
        <w:tab w:val="left" w:pos="1507"/>
      </w:tabs>
      <w:jc w:val="center"/>
      <w:rPr>
        <w:rFonts w:asciiTheme="majorHAnsi" w:hAnsiTheme="majorHAnsi"/>
        <w:lang w:val="en-US"/>
      </w:rPr>
    </w:pPr>
    <w:r w:rsidRPr="002A1836">
      <w:rPr>
        <w:rFonts w:asciiTheme="majorHAnsi" w:hAnsiTheme="majorHAnsi"/>
        <w:lang w:val="en-US"/>
      </w:rPr>
      <w:t>www.theatertweb.nl</w:t>
    </w:r>
  </w:p>
  <w:p w14:paraId="1527A628" w14:textId="77777777" w:rsidR="00603746" w:rsidRPr="00D902BD" w:rsidRDefault="00603746" w:rsidP="00603746">
    <w:pPr>
      <w:pStyle w:val="Voettekst"/>
      <w:tabs>
        <w:tab w:val="left" w:pos="1507"/>
      </w:tabs>
      <w:jc w:val="center"/>
      <w:rPr>
        <w:rFonts w:asciiTheme="majorHAnsi" w:hAnsiTheme="majorHAnsi"/>
        <w:lang w:val="en-US"/>
      </w:rPr>
    </w:pPr>
    <w:proofErr w:type="spellStart"/>
    <w:r w:rsidRPr="00D902BD">
      <w:rPr>
        <w:rFonts w:asciiTheme="majorHAnsi" w:hAnsiTheme="majorHAnsi"/>
        <w:bCs/>
        <w:lang w:val="en-US"/>
      </w:rPr>
      <w:t>KvK</w:t>
    </w:r>
    <w:proofErr w:type="spellEnd"/>
    <w:r w:rsidRPr="00D902BD">
      <w:rPr>
        <w:rFonts w:asciiTheme="majorHAnsi" w:hAnsiTheme="majorHAnsi"/>
        <w:bCs/>
        <w:lang w:val="en-US"/>
      </w:rPr>
      <w:t xml:space="preserve">: </w:t>
    </w:r>
    <w:r w:rsidRPr="00D902BD">
      <w:rPr>
        <w:rFonts w:asciiTheme="majorHAnsi" w:hAnsiTheme="majorHAnsi"/>
        <w:lang w:val="en-US"/>
      </w:rPr>
      <w:t>69209863</w:t>
    </w:r>
    <w:r w:rsidRPr="00D902BD">
      <w:rPr>
        <w:rFonts w:asciiTheme="majorHAnsi" w:hAnsiTheme="majorHAnsi"/>
        <w:lang w:val="en-US"/>
      </w:rPr>
      <w:br/>
      <w:t xml:space="preserve">BTW: </w:t>
    </w:r>
    <w:r>
      <w:rPr>
        <w:rFonts w:asciiTheme="majorHAnsi" w:hAnsiTheme="majorHAnsi"/>
        <w:lang w:val="en-US"/>
      </w:rPr>
      <w:t>8577 8441 19 B01</w:t>
    </w:r>
  </w:p>
  <w:p w14:paraId="10088B17" w14:textId="192C1F99" w:rsidR="00603746" w:rsidRDefault="00B24822">
    <w:pPr>
      <w:pStyle w:val="Voettekst"/>
    </w:pPr>
    <w:r>
      <w:rPr>
        <w:rFonts w:asciiTheme="majorHAnsi" w:hAnsiTheme="majorHAnsi"/>
        <w:noProof/>
      </w:rPr>
      <w:pict w14:anchorId="46F0A664">
        <v:rect id="_x0000_i1025" alt="" style="width:141.4pt;height:.05pt;mso-width-percent:0;mso-height-percent:0;mso-width-percent:0;mso-height-percent:0" o:hrpct="312" o:hralign="center" o:hrstd="t" o:hr="t" fillcolor="#a0a0a0" stroked="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39D71" w14:textId="77777777" w:rsidR="00B24822" w:rsidRDefault="00B24822" w:rsidP="00D902BD">
      <w:r>
        <w:separator/>
      </w:r>
    </w:p>
  </w:footnote>
  <w:footnote w:type="continuationSeparator" w:id="0">
    <w:p w14:paraId="0D38AD3B" w14:textId="77777777" w:rsidR="00B24822" w:rsidRDefault="00B24822" w:rsidP="00D90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70BE" w14:textId="3DF0574D" w:rsidR="00603746" w:rsidRDefault="00603746">
    <w:pPr>
      <w:pStyle w:val="Koptekst"/>
    </w:pPr>
    <w:r w:rsidRPr="00D902BD">
      <w:rPr>
        <w:rFonts w:asciiTheme="majorHAnsi" w:hAnsiTheme="majorHAnsi"/>
        <w:noProof/>
        <w:lang w:val="en-US"/>
      </w:rPr>
      <w:drawing>
        <wp:anchor distT="0" distB="0" distL="114300" distR="114300" simplePos="0" relativeHeight="251660288" behindDoc="0" locked="0" layoutInCell="1" allowOverlap="1" wp14:anchorId="2D1E0A0D" wp14:editId="4851FA3E">
          <wp:simplePos x="0" y="0"/>
          <wp:positionH relativeFrom="margin">
            <wp:align>right</wp:align>
          </wp:positionH>
          <wp:positionV relativeFrom="margin">
            <wp:posOffset>-448310</wp:posOffset>
          </wp:positionV>
          <wp:extent cx="1638935" cy="82804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935"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7180"/>
    <w:multiLevelType w:val="hybridMultilevel"/>
    <w:tmpl w:val="4DFAE230"/>
    <w:lvl w:ilvl="0" w:tplc="276A6904">
      <w:start w:val="10"/>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7276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BD"/>
    <w:rsid w:val="00002BEC"/>
    <w:rsid w:val="00020839"/>
    <w:rsid w:val="000C40A2"/>
    <w:rsid w:val="000E3C15"/>
    <w:rsid w:val="000E705A"/>
    <w:rsid w:val="001B6602"/>
    <w:rsid w:val="00221FB6"/>
    <w:rsid w:val="002332AD"/>
    <w:rsid w:val="002A1836"/>
    <w:rsid w:val="0031441C"/>
    <w:rsid w:val="003B74E5"/>
    <w:rsid w:val="003D04E5"/>
    <w:rsid w:val="003F6123"/>
    <w:rsid w:val="003F7464"/>
    <w:rsid w:val="004128A9"/>
    <w:rsid w:val="0045378C"/>
    <w:rsid w:val="00490B07"/>
    <w:rsid w:val="005112F0"/>
    <w:rsid w:val="005C6569"/>
    <w:rsid w:val="005E1EBF"/>
    <w:rsid w:val="00603746"/>
    <w:rsid w:val="00615B3A"/>
    <w:rsid w:val="006728FB"/>
    <w:rsid w:val="006B7BBD"/>
    <w:rsid w:val="006F7B20"/>
    <w:rsid w:val="00714E4C"/>
    <w:rsid w:val="008A0CED"/>
    <w:rsid w:val="008C0F1B"/>
    <w:rsid w:val="00917CB5"/>
    <w:rsid w:val="009552E4"/>
    <w:rsid w:val="009706C5"/>
    <w:rsid w:val="009F1D1E"/>
    <w:rsid w:val="00A94513"/>
    <w:rsid w:val="00B24822"/>
    <w:rsid w:val="00B631FE"/>
    <w:rsid w:val="00BC4693"/>
    <w:rsid w:val="00C067B8"/>
    <w:rsid w:val="00C45C04"/>
    <w:rsid w:val="00C47E9D"/>
    <w:rsid w:val="00D55F82"/>
    <w:rsid w:val="00D774AD"/>
    <w:rsid w:val="00D83F8E"/>
    <w:rsid w:val="00D902BD"/>
    <w:rsid w:val="00D910E2"/>
    <w:rsid w:val="00DA74C1"/>
    <w:rsid w:val="00E62DB1"/>
    <w:rsid w:val="00E8334E"/>
    <w:rsid w:val="00EF5066"/>
    <w:rsid w:val="00FB5C2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F5DDD7"/>
  <w14:defaultImageDpi w14:val="300"/>
  <w15:docId w15:val="{7B740A2B-9297-4577-999C-53F82AF9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902BD"/>
    <w:pPr>
      <w:tabs>
        <w:tab w:val="center" w:pos="4536"/>
        <w:tab w:val="right" w:pos="9072"/>
      </w:tabs>
    </w:pPr>
  </w:style>
  <w:style w:type="character" w:customStyle="1" w:styleId="KoptekstChar">
    <w:name w:val="Koptekst Char"/>
    <w:basedOn w:val="Standaardalinea-lettertype"/>
    <w:link w:val="Koptekst"/>
    <w:uiPriority w:val="99"/>
    <w:rsid w:val="00D902BD"/>
  </w:style>
  <w:style w:type="paragraph" w:styleId="Voettekst">
    <w:name w:val="footer"/>
    <w:basedOn w:val="Standaard"/>
    <w:link w:val="VoettekstChar"/>
    <w:uiPriority w:val="99"/>
    <w:unhideWhenUsed/>
    <w:rsid w:val="00D902BD"/>
    <w:pPr>
      <w:tabs>
        <w:tab w:val="center" w:pos="4536"/>
        <w:tab w:val="right" w:pos="9072"/>
      </w:tabs>
    </w:pPr>
  </w:style>
  <w:style w:type="character" w:customStyle="1" w:styleId="VoettekstChar">
    <w:name w:val="Voettekst Char"/>
    <w:basedOn w:val="Standaardalinea-lettertype"/>
    <w:link w:val="Voettekst"/>
    <w:uiPriority w:val="99"/>
    <w:rsid w:val="00D902BD"/>
  </w:style>
  <w:style w:type="paragraph" w:styleId="Ballontekst">
    <w:name w:val="Balloon Text"/>
    <w:basedOn w:val="Standaard"/>
    <w:link w:val="BallontekstChar"/>
    <w:uiPriority w:val="99"/>
    <w:semiHidden/>
    <w:unhideWhenUsed/>
    <w:rsid w:val="00D902B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902BD"/>
    <w:rPr>
      <w:rFonts w:ascii="Lucida Grande" w:hAnsi="Lucida Grande" w:cs="Lucida Grande"/>
      <w:sz w:val="18"/>
      <w:szCs w:val="18"/>
    </w:rPr>
  </w:style>
  <w:style w:type="table" w:styleId="Tabelraster">
    <w:name w:val="Table Grid"/>
    <w:basedOn w:val="Standaardtabel"/>
    <w:uiPriority w:val="59"/>
    <w:rsid w:val="00BC4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7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821</Words>
  <Characters>4521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MOCCA</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Vliet-Strube</dc:creator>
  <cp:keywords/>
  <dc:description/>
  <cp:lastModifiedBy>Mario van Vliet</cp:lastModifiedBy>
  <cp:revision>2</cp:revision>
  <dcterms:created xsi:type="dcterms:W3CDTF">2023-05-05T09:39:00Z</dcterms:created>
  <dcterms:modified xsi:type="dcterms:W3CDTF">2023-05-05T09:39:00Z</dcterms:modified>
</cp:coreProperties>
</file>